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538D4" w:rsidRDefault="001538D4" w:rsidP="001538D4">
      <w:pPr>
        <w:pStyle w:val="Odlomakpopisa"/>
        <w:jc w:val="center"/>
        <w:rPr>
          <w:sz w:val="96"/>
          <w:szCs w:val="96"/>
        </w:rPr>
      </w:pPr>
    </w:p>
    <w:p w:rsidR="001538D4" w:rsidRDefault="001538D4" w:rsidP="001538D4">
      <w:pPr>
        <w:pStyle w:val="Odlomakpopisa"/>
        <w:jc w:val="center"/>
        <w:rPr>
          <w:sz w:val="28"/>
          <w:szCs w:val="28"/>
        </w:rPr>
      </w:pPr>
      <w:r>
        <w:rPr>
          <w:sz w:val="28"/>
          <w:szCs w:val="28"/>
        </w:rPr>
        <w:t>Pučko otvoreno učilište, Slatina</w:t>
      </w:r>
    </w:p>
    <w:p w:rsidR="001538D4" w:rsidRPr="001538D4" w:rsidRDefault="001538D4" w:rsidP="001538D4">
      <w:pPr>
        <w:pStyle w:val="Odlomakpopisa"/>
        <w:jc w:val="center"/>
        <w:rPr>
          <w:sz w:val="28"/>
          <w:szCs w:val="28"/>
        </w:rPr>
      </w:pPr>
    </w:p>
    <w:p w:rsidR="00F649C2" w:rsidRDefault="005615B8" w:rsidP="001538D4">
      <w:pPr>
        <w:pStyle w:val="Odlomakpopisa"/>
        <w:jc w:val="center"/>
        <w:rPr>
          <w:sz w:val="96"/>
          <w:szCs w:val="96"/>
        </w:rPr>
      </w:pPr>
      <w:r w:rsidRPr="001538D4">
        <w:rPr>
          <w:sz w:val="96"/>
          <w:szCs w:val="96"/>
        </w:rPr>
        <w:t>Ratarstvo</w:t>
      </w:r>
    </w:p>
    <w:p w:rsidR="001538D4" w:rsidRPr="00630B0F" w:rsidRDefault="00630B0F" w:rsidP="00630B0F">
      <w:pPr>
        <w:pStyle w:val="Odlomakpopisa"/>
        <w:numPr>
          <w:ilvl w:val="0"/>
          <w:numId w:val="49"/>
        </w:numPr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 w:rsidR="001538D4" w:rsidRPr="00630B0F">
        <w:rPr>
          <w:sz w:val="32"/>
          <w:szCs w:val="32"/>
        </w:rPr>
        <w:t>Nastavno pismo</w:t>
      </w:r>
      <w:r w:rsidR="000F18D6" w:rsidRPr="00630B0F">
        <w:rPr>
          <w:sz w:val="32"/>
          <w:szCs w:val="32"/>
        </w:rPr>
        <w:t xml:space="preserve"> – gnojidba i gnojiva</w:t>
      </w:r>
    </w:p>
    <w:p w:rsidR="001538D4" w:rsidRDefault="001538D4" w:rsidP="001538D4">
      <w:pPr>
        <w:pStyle w:val="Odlomakpopisa"/>
        <w:jc w:val="center"/>
        <w:rPr>
          <w:sz w:val="28"/>
          <w:szCs w:val="28"/>
        </w:rPr>
      </w:pPr>
      <w:r>
        <w:rPr>
          <w:noProof/>
          <w:sz w:val="96"/>
          <w:szCs w:val="96"/>
          <w:lang w:eastAsia="hr-HR"/>
        </w:rPr>
        <w:drawing>
          <wp:inline distT="0" distB="0" distL="0" distR="0">
            <wp:extent cx="5153025" cy="3114675"/>
            <wp:effectExtent l="19050" t="0" r="9525" b="0"/>
            <wp:docPr id="14" name="Slika 13" descr="suncokr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ncokret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54186" cy="3115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8D4" w:rsidRDefault="00630B0F" w:rsidP="001538D4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Nastavno pismo 3</w:t>
      </w:r>
      <w:r w:rsidR="001538D4" w:rsidRPr="001538D4">
        <w:rPr>
          <w:b/>
          <w:sz w:val="24"/>
          <w:szCs w:val="24"/>
        </w:rPr>
        <w:t>. – nastavni predmet RATARSTVO – RATAR – obrazovanje odraslih</w:t>
      </w:r>
    </w:p>
    <w:p w:rsidR="001538D4" w:rsidRDefault="00910093" w:rsidP="001538D4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Nastavnik: Alen Đurasek, dipl.ing. poljoprivrede</w:t>
      </w:r>
    </w:p>
    <w:p w:rsidR="001538D4" w:rsidRDefault="001538D4" w:rsidP="001538D4">
      <w:pPr>
        <w:jc w:val="center"/>
        <w:rPr>
          <w:b/>
          <w:sz w:val="24"/>
          <w:szCs w:val="24"/>
        </w:rPr>
      </w:pPr>
    </w:p>
    <w:p w:rsidR="001538D4" w:rsidRDefault="001538D4" w:rsidP="001538D4">
      <w:pPr>
        <w:jc w:val="center"/>
        <w:rPr>
          <w:b/>
          <w:sz w:val="24"/>
          <w:szCs w:val="24"/>
        </w:rPr>
      </w:pPr>
    </w:p>
    <w:p w:rsidR="001538D4" w:rsidRDefault="001538D4" w:rsidP="001538D4">
      <w:pPr>
        <w:jc w:val="center"/>
        <w:rPr>
          <w:b/>
          <w:sz w:val="24"/>
          <w:szCs w:val="24"/>
        </w:rPr>
      </w:pPr>
    </w:p>
    <w:p w:rsidR="001538D4" w:rsidRDefault="001538D4" w:rsidP="001538D4">
      <w:pPr>
        <w:jc w:val="center"/>
        <w:rPr>
          <w:b/>
          <w:sz w:val="24"/>
          <w:szCs w:val="24"/>
        </w:rPr>
      </w:pPr>
    </w:p>
    <w:p w:rsidR="001538D4" w:rsidRDefault="001538D4" w:rsidP="001538D4">
      <w:pPr>
        <w:jc w:val="center"/>
        <w:rPr>
          <w:b/>
          <w:sz w:val="24"/>
          <w:szCs w:val="24"/>
        </w:rPr>
      </w:pPr>
    </w:p>
    <w:p w:rsidR="001538D4" w:rsidRDefault="001538D4" w:rsidP="001538D4">
      <w:pPr>
        <w:jc w:val="center"/>
        <w:rPr>
          <w:b/>
          <w:sz w:val="24"/>
          <w:szCs w:val="24"/>
        </w:rPr>
      </w:pPr>
    </w:p>
    <w:p w:rsidR="001538D4" w:rsidRPr="001538D4" w:rsidRDefault="001538D4" w:rsidP="008A29F7">
      <w:pPr>
        <w:rPr>
          <w:b/>
          <w:sz w:val="24"/>
          <w:szCs w:val="24"/>
        </w:rPr>
      </w:pPr>
    </w:p>
    <w:p w:rsidR="001538D4" w:rsidRDefault="001538D4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bCs/>
          <w:color w:val="252525"/>
          <w:sz w:val="21"/>
          <w:szCs w:val="21"/>
        </w:rPr>
      </w:pPr>
    </w:p>
    <w:p w:rsidR="001538D4" w:rsidRPr="008A29F7" w:rsidRDefault="001538D4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Lucida Calligraphy" w:hAnsi="Lucida Calligraphy" w:cs="Arial"/>
          <w:b/>
          <w:bCs/>
          <w:color w:val="252525"/>
          <w:sz w:val="28"/>
          <w:szCs w:val="28"/>
        </w:rPr>
      </w:pPr>
      <w:r w:rsidRPr="008A29F7">
        <w:rPr>
          <w:rFonts w:ascii="Lucida Calligraphy" w:hAnsi="Lucida Calligraphy" w:cs="Arial"/>
          <w:b/>
          <w:bCs/>
          <w:color w:val="252525"/>
          <w:sz w:val="28"/>
          <w:szCs w:val="28"/>
        </w:rPr>
        <w:t>Pismo polazniku</w:t>
      </w:r>
    </w:p>
    <w:p w:rsidR="005615B8" w:rsidRPr="008A29F7" w:rsidRDefault="005615B8" w:rsidP="008A29F7">
      <w:pPr>
        <w:pStyle w:val="StandardWeb"/>
        <w:shd w:val="clear" w:color="auto" w:fill="FFFFFF"/>
        <w:spacing w:before="120" w:beforeAutospacing="0" w:after="120" w:afterAutospacing="0"/>
        <w:jc w:val="center"/>
        <w:rPr>
          <w:rFonts w:ascii="Lucida Calligraphy" w:hAnsi="Lucida Calligraphy" w:cs="Arial"/>
          <w:color w:val="252525"/>
          <w:sz w:val="21"/>
          <w:szCs w:val="21"/>
        </w:rPr>
      </w:pPr>
      <w:r w:rsidRPr="008A29F7">
        <w:rPr>
          <w:rFonts w:ascii="Lucida Calligraphy" w:hAnsi="Lucida Calligraphy" w:cs="Arial"/>
          <w:b/>
          <w:bCs/>
          <w:color w:val="252525"/>
          <w:sz w:val="21"/>
          <w:szCs w:val="21"/>
        </w:rPr>
        <w:t>Ratarstvo</w:t>
      </w:r>
      <w:r w:rsidRPr="008A29F7">
        <w:rPr>
          <w:rStyle w:val="apple-converted-space"/>
          <w:rFonts w:ascii="Lucida Calligraphy" w:hAnsi="Lucida Calligraphy" w:cs="Arial"/>
          <w:color w:val="252525"/>
          <w:sz w:val="21"/>
          <w:szCs w:val="21"/>
        </w:rPr>
        <w:t> </w:t>
      </w:r>
      <w:r w:rsidRPr="008A29F7">
        <w:rPr>
          <w:rFonts w:ascii="Lucida Calligraphy" w:hAnsi="Lucida Calligraphy" w:cs="Arial"/>
          <w:color w:val="252525"/>
          <w:sz w:val="21"/>
          <w:szCs w:val="21"/>
        </w:rPr>
        <w:t>je</w:t>
      </w:r>
      <w:r w:rsidRPr="008A29F7">
        <w:rPr>
          <w:rStyle w:val="apple-converted-space"/>
          <w:rFonts w:ascii="Lucida Calligraphy" w:hAnsi="Lucida Calligraphy" w:cs="Arial"/>
          <w:color w:val="252525"/>
          <w:sz w:val="21"/>
          <w:szCs w:val="21"/>
        </w:rPr>
        <w:t> </w:t>
      </w:r>
      <w:hyperlink r:id="rId9" w:tooltip="Poljoprivreda" w:history="1">
        <w:r w:rsidRPr="008A29F7">
          <w:rPr>
            <w:rStyle w:val="Hiperveza"/>
            <w:rFonts w:ascii="Lucida Calligraphy" w:hAnsi="Lucida Calligraphy" w:cs="Arial"/>
            <w:color w:val="0B0080"/>
            <w:sz w:val="21"/>
            <w:szCs w:val="21"/>
            <w:u w:val="none"/>
          </w:rPr>
          <w:t>poljoprivredna</w:t>
        </w:r>
      </w:hyperlink>
      <w:r w:rsidRPr="008A29F7">
        <w:rPr>
          <w:rStyle w:val="apple-converted-space"/>
          <w:rFonts w:ascii="Lucida Calligraphy" w:hAnsi="Lucida Calligraphy" w:cs="Arial"/>
          <w:color w:val="252525"/>
          <w:sz w:val="21"/>
          <w:szCs w:val="21"/>
        </w:rPr>
        <w:t> </w:t>
      </w:r>
      <w:r w:rsidRPr="008A29F7">
        <w:rPr>
          <w:rFonts w:ascii="Lucida Calligraphy" w:hAnsi="Lucida Calligraphy" w:cs="Arial"/>
          <w:color w:val="252525"/>
          <w:sz w:val="21"/>
          <w:szCs w:val="21"/>
        </w:rPr>
        <w:t>grana biljne proizvodnje i</w:t>
      </w:r>
      <w:r w:rsidRPr="008A29F7">
        <w:rPr>
          <w:rStyle w:val="apple-converted-space"/>
          <w:rFonts w:ascii="Lucida Calligraphy" w:hAnsi="Lucida Calligraphy" w:cs="Arial"/>
          <w:color w:val="252525"/>
          <w:sz w:val="21"/>
          <w:szCs w:val="21"/>
        </w:rPr>
        <w:t> </w:t>
      </w:r>
      <w:hyperlink r:id="rId10" w:tooltip="Znanstvena disciplina (stranica ne postoji)" w:history="1">
        <w:r w:rsidRPr="008A29F7">
          <w:rPr>
            <w:rStyle w:val="Hiperveza"/>
            <w:rFonts w:ascii="Lucida Calligraphy" w:hAnsi="Lucida Calligraphy" w:cs="Arial"/>
            <w:color w:val="A55858"/>
            <w:sz w:val="21"/>
            <w:szCs w:val="21"/>
            <w:u w:val="none"/>
          </w:rPr>
          <w:t>znanstvena disciplina</w:t>
        </w:r>
      </w:hyperlink>
      <w:r w:rsidRPr="008A29F7">
        <w:rPr>
          <w:rStyle w:val="apple-converted-space"/>
          <w:rFonts w:ascii="Lucida Calligraphy" w:hAnsi="Lucida Calligraphy" w:cs="Arial"/>
          <w:color w:val="252525"/>
          <w:sz w:val="21"/>
          <w:szCs w:val="21"/>
        </w:rPr>
        <w:t> </w:t>
      </w:r>
      <w:r w:rsidRPr="008A29F7">
        <w:rPr>
          <w:rFonts w:ascii="Lucida Calligraphy" w:hAnsi="Lucida Calligraphy" w:cs="Arial"/>
          <w:color w:val="252525"/>
          <w:sz w:val="21"/>
          <w:szCs w:val="21"/>
        </w:rPr>
        <w:t>koja se bavi prou</w:t>
      </w:r>
      <w:r w:rsidRPr="008A29F7">
        <w:rPr>
          <w:rFonts w:ascii="Arial" w:hAnsi="Arial" w:cs="Arial"/>
          <w:color w:val="252525"/>
          <w:sz w:val="21"/>
          <w:szCs w:val="21"/>
        </w:rPr>
        <w:t>č</w:t>
      </w:r>
      <w:r w:rsidRPr="008A29F7">
        <w:rPr>
          <w:rFonts w:ascii="Lucida Calligraphy" w:hAnsi="Lucida Calligraphy" w:cs="Arial"/>
          <w:color w:val="252525"/>
          <w:sz w:val="21"/>
          <w:szCs w:val="21"/>
        </w:rPr>
        <w:t>avanjem kulturnih</w:t>
      </w:r>
      <w:r w:rsidRPr="008A29F7">
        <w:rPr>
          <w:rStyle w:val="apple-converted-space"/>
          <w:rFonts w:ascii="Lucida Calligraphy" w:hAnsi="Lucida Calligraphy" w:cs="Arial"/>
          <w:color w:val="252525"/>
          <w:sz w:val="21"/>
          <w:szCs w:val="21"/>
        </w:rPr>
        <w:t> </w:t>
      </w:r>
      <w:hyperlink r:id="rId11" w:tooltip="Biljke" w:history="1">
        <w:r w:rsidRPr="008A29F7">
          <w:rPr>
            <w:rStyle w:val="Hiperveza"/>
            <w:rFonts w:ascii="Lucida Calligraphy" w:hAnsi="Lucida Calligraphy" w:cs="Arial"/>
            <w:color w:val="0B0080"/>
            <w:sz w:val="21"/>
            <w:szCs w:val="21"/>
            <w:u w:val="none"/>
          </w:rPr>
          <w:t>biljaka</w:t>
        </w:r>
      </w:hyperlink>
      <w:r w:rsidRPr="008A29F7">
        <w:rPr>
          <w:rStyle w:val="apple-converted-space"/>
          <w:rFonts w:ascii="Lucida Calligraphy" w:hAnsi="Lucida Calligraphy" w:cs="Arial"/>
          <w:color w:val="252525"/>
          <w:sz w:val="21"/>
          <w:szCs w:val="21"/>
        </w:rPr>
        <w:t> </w:t>
      </w:r>
      <w:r w:rsidRPr="008A29F7">
        <w:rPr>
          <w:rFonts w:ascii="Lucida Calligraphy" w:hAnsi="Lucida Calligraphy" w:cs="Arial"/>
          <w:color w:val="252525"/>
          <w:sz w:val="21"/>
          <w:szCs w:val="21"/>
        </w:rPr>
        <w:t xml:space="preserve">i njihova </w:t>
      </w:r>
      <w:r w:rsidR="008A29F7" w:rsidRPr="008A29F7">
        <w:rPr>
          <w:rFonts w:ascii="Lucida Calligraphy" w:hAnsi="Lucida Calligraphy" w:cs="Arial"/>
          <w:color w:val="252525"/>
          <w:sz w:val="21"/>
          <w:szCs w:val="21"/>
        </w:rPr>
        <w:t xml:space="preserve">uzgoja. Kulturne biljke koje su </w:t>
      </w:r>
      <w:r w:rsidRPr="008A29F7">
        <w:rPr>
          <w:rFonts w:ascii="Lucida Calligraphy" w:hAnsi="Lucida Calligraphy" w:cs="Arial"/>
          <w:color w:val="252525"/>
          <w:sz w:val="21"/>
          <w:szCs w:val="21"/>
        </w:rPr>
        <w:t>predmet</w:t>
      </w:r>
      <w:r w:rsidRPr="008A29F7">
        <w:rPr>
          <w:rStyle w:val="apple-converted-space"/>
          <w:rFonts w:ascii="Lucida Calligraphy" w:hAnsi="Lucida Calligraphy" w:cs="Arial"/>
          <w:color w:val="252525"/>
          <w:sz w:val="21"/>
          <w:szCs w:val="21"/>
        </w:rPr>
        <w:t> </w:t>
      </w:r>
      <w:r w:rsidR="008A29F7" w:rsidRPr="008A29F7">
        <w:rPr>
          <w:rStyle w:val="apple-converted-space"/>
          <w:rFonts w:ascii="Lucida Calligraphy" w:hAnsi="Lucida Calligraphy" w:cs="Arial"/>
          <w:color w:val="252525"/>
          <w:sz w:val="21"/>
          <w:szCs w:val="21"/>
        </w:rPr>
        <w:t xml:space="preserve">uzgoja unutar </w:t>
      </w:r>
      <w:r w:rsidRPr="008A29F7">
        <w:rPr>
          <w:rStyle w:val="Naglaeno"/>
          <w:rFonts w:ascii="Lucida Calligraphy" w:hAnsi="Lucida Calligraphy" w:cs="Arial"/>
          <w:color w:val="252525"/>
          <w:sz w:val="21"/>
          <w:szCs w:val="21"/>
        </w:rPr>
        <w:t>ratarstva</w:t>
      </w:r>
      <w:r w:rsidRPr="008A29F7">
        <w:rPr>
          <w:rStyle w:val="apple-converted-space"/>
          <w:rFonts w:ascii="Lucida Calligraphy" w:hAnsi="Lucida Calligraphy" w:cs="Arial"/>
          <w:color w:val="252525"/>
          <w:sz w:val="21"/>
          <w:szCs w:val="21"/>
        </w:rPr>
        <w:t> </w:t>
      </w:r>
      <w:r w:rsidRPr="008A29F7">
        <w:rPr>
          <w:rFonts w:ascii="Lucida Calligraphy" w:hAnsi="Lucida Calligraphy" w:cs="Arial"/>
          <w:color w:val="252525"/>
          <w:sz w:val="21"/>
          <w:szCs w:val="21"/>
        </w:rPr>
        <w:t>uzgajaju se na oranicama, livadama i pašnjacima. Zna</w:t>
      </w:r>
      <w:r w:rsidRPr="008A29F7">
        <w:rPr>
          <w:rFonts w:ascii="Arial" w:hAnsi="Arial" w:cs="Arial"/>
          <w:color w:val="252525"/>
          <w:sz w:val="21"/>
          <w:szCs w:val="21"/>
        </w:rPr>
        <w:t>č</w:t>
      </w:r>
      <w:r w:rsidRPr="008A29F7">
        <w:rPr>
          <w:rFonts w:ascii="Lucida Calligraphy" w:hAnsi="Lucida Calligraphy" w:cs="Arial"/>
          <w:color w:val="252525"/>
          <w:sz w:val="21"/>
          <w:szCs w:val="21"/>
        </w:rPr>
        <w:t>enje ratarstva sastoji se u tome što su proizvodi ratarstva osnova u prehrani ljudi i</w:t>
      </w:r>
      <w:r w:rsidRPr="008A29F7">
        <w:rPr>
          <w:rStyle w:val="apple-converted-space"/>
          <w:rFonts w:ascii="Lucida Calligraphy" w:hAnsi="Lucida Calligraphy" w:cs="Arial"/>
          <w:color w:val="252525"/>
          <w:sz w:val="21"/>
          <w:szCs w:val="21"/>
        </w:rPr>
        <w:t> </w:t>
      </w:r>
      <w:hyperlink r:id="rId12" w:tooltip="Stoka" w:history="1">
        <w:r w:rsidRPr="008A29F7">
          <w:rPr>
            <w:rStyle w:val="Hiperveza"/>
            <w:rFonts w:ascii="Lucida Calligraphy" w:hAnsi="Lucida Calligraphy" w:cs="Arial"/>
            <w:color w:val="0B0080"/>
            <w:sz w:val="21"/>
            <w:szCs w:val="21"/>
            <w:u w:val="none"/>
          </w:rPr>
          <w:t>stoke</w:t>
        </w:r>
      </w:hyperlink>
      <w:r w:rsidRPr="008A29F7">
        <w:rPr>
          <w:rStyle w:val="apple-converted-space"/>
          <w:rFonts w:ascii="Lucida Calligraphy" w:hAnsi="Lucida Calligraphy" w:cs="Arial"/>
          <w:color w:val="252525"/>
          <w:sz w:val="21"/>
          <w:szCs w:val="21"/>
        </w:rPr>
        <w:t> </w:t>
      </w:r>
      <w:r w:rsidRPr="008A29F7">
        <w:rPr>
          <w:rFonts w:ascii="Lucida Calligraphy" w:hAnsi="Lucida Calligraphy" w:cs="Arial"/>
          <w:color w:val="252525"/>
          <w:sz w:val="21"/>
          <w:szCs w:val="21"/>
        </w:rPr>
        <w:t>i predstavljaju sirovinu za</w:t>
      </w:r>
      <w:r w:rsidRPr="008A29F7">
        <w:rPr>
          <w:rStyle w:val="apple-converted-space"/>
          <w:rFonts w:ascii="Lucida Calligraphy" w:hAnsi="Lucida Calligraphy" w:cs="Arial"/>
          <w:color w:val="252525"/>
          <w:sz w:val="21"/>
          <w:szCs w:val="21"/>
        </w:rPr>
        <w:t> </w:t>
      </w:r>
      <w:hyperlink r:id="rId13" w:tooltip="Prehrambena industrija" w:history="1">
        <w:r w:rsidRPr="008A29F7">
          <w:rPr>
            <w:rStyle w:val="Hiperveza"/>
            <w:rFonts w:ascii="Lucida Calligraphy" w:hAnsi="Lucida Calligraphy" w:cs="Arial"/>
            <w:color w:val="0B0080"/>
            <w:sz w:val="21"/>
            <w:szCs w:val="21"/>
            <w:u w:val="none"/>
          </w:rPr>
          <w:t>prehrambenu</w:t>
        </w:r>
      </w:hyperlink>
      <w:r w:rsidRPr="008A29F7">
        <w:rPr>
          <w:rStyle w:val="apple-converted-space"/>
          <w:rFonts w:ascii="Lucida Calligraphy" w:hAnsi="Lucida Calligraphy" w:cs="Arial"/>
          <w:color w:val="252525"/>
          <w:sz w:val="21"/>
          <w:szCs w:val="21"/>
        </w:rPr>
        <w:t> </w:t>
      </w:r>
      <w:r w:rsidRPr="008A29F7">
        <w:rPr>
          <w:rFonts w:ascii="Lucida Calligraphy" w:hAnsi="Lucida Calligraphy" w:cs="Arial"/>
          <w:color w:val="252525"/>
          <w:sz w:val="21"/>
          <w:szCs w:val="21"/>
        </w:rPr>
        <w:t>i laku industriju.</w:t>
      </w:r>
    </w:p>
    <w:p w:rsidR="008A29F7" w:rsidRPr="008A29F7" w:rsidRDefault="005615B8" w:rsidP="008A29F7">
      <w:pPr>
        <w:pStyle w:val="StandardWeb"/>
        <w:shd w:val="clear" w:color="auto" w:fill="FFFFFF"/>
        <w:spacing w:before="120" w:beforeAutospacing="0" w:after="120" w:afterAutospacing="0"/>
        <w:jc w:val="center"/>
        <w:rPr>
          <w:rFonts w:ascii="Lucida Calligraphy" w:hAnsi="Lucida Calligraphy" w:cs="Arial"/>
          <w:color w:val="252525"/>
          <w:sz w:val="21"/>
          <w:szCs w:val="21"/>
        </w:rPr>
      </w:pPr>
      <w:r w:rsidRPr="008A29F7">
        <w:rPr>
          <w:rFonts w:ascii="Lucida Calligraphy" w:hAnsi="Lucida Calligraphy" w:cs="Arial"/>
          <w:color w:val="252525"/>
          <w:sz w:val="21"/>
          <w:szCs w:val="21"/>
        </w:rPr>
        <w:t>Kao znanstvena disciplina ratarstvo se dijeli u 2 osnovne grane: op</w:t>
      </w:r>
      <w:r w:rsidRPr="008A29F7">
        <w:rPr>
          <w:rFonts w:ascii="Arial" w:hAnsi="Arial" w:cs="Arial"/>
          <w:color w:val="252525"/>
          <w:sz w:val="21"/>
          <w:szCs w:val="21"/>
        </w:rPr>
        <w:t>ć</w:t>
      </w:r>
      <w:r w:rsidRPr="008A29F7">
        <w:rPr>
          <w:rFonts w:ascii="Lucida Calligraphy" w:hAnsi="Lucida Calligraphy" w:cs="Arial"/>
          <w:color w:val="252525"/>
          <w:sz w:val="21"/>
          <w:szCs w:val="21"/>
        </w:rPr>
        <w:t>e i specijalno ratarstvo.</w:t>
      </w:r>
    </w:p>
    <w:p w:rsidR="005615B8" w:rsidRPr="008A29F7" w:rsidRDefault="005615B8" w:rsidP="008A29F7">
      <w:pPr>
        <w:pStyle w:val="StandardWeb"/>
        <w:shd w:val="clear" w:color="auto" w:fill="FFFFFF"/>
        <w:spacing w:before="120" w:beforeAutospacing="0" w:after="120" w:afterAutospacing="0"/>
        <w:jc w:val="center"/>
        <w:rPr>
          <w:rFonts w:ascii="Lucida Calligraphy" w:hAnsi="Lucida Calligraphy" w:cs="Arial"/>
          <w:color w:val="252525"/>
          <w:sz w:val="21"/>
          <w:szCs w:val="21"/>
        </w:rPr>
      </w:pPr>
      <w:r w:rsidRPr="008A29F7">
        <w:rPr>
          <w:rFonts w:ascii="Lucida Calligraphy" w:hAnsi="Lucida Calligraphy" w:cs="Arial"/>
          <w:color w:val="252525"/>
          <w:sz w:val="21"/>
          <w:szCs w:val="21"/>
        </w:rPr>
        <w:t>Op</w:t>
      </w:r>
      <w:r w:rsidRPr="008A29F7">
        <w:rPr>
          <w:rFonts w:ascii="Arial" w:hAnsi="Arial" w:cs="Arial"/>
          <w:color w:val="252525"/>
          <w:sz w:val="21"/>
          <w:szCs w:val="21"/>
        </w:rPr>
        <w:t>ć</w:t>
      </w:r>
      <w:r w:rsidRPr="008A29F7">
        <w:rPr>
          <w:rFonts w:ascii="Lucida Calligraphy" w:hAnsi="Lucida Calligraphy" w:cs="Arial"/>
          <w:color w:val="252525"/>
          <w:sz w:val="21"/>
          <w:szCs w:val="21"/>
        </w:rPr>
        <w:t>e ratarstvo bavi se ure</w:t>
      </w:r>
      <w:r w:rsidRPr="008A29F7">
        <w:rPr>
          <w:rFonts w:ascii="Arial" w:hAnsi="Arial" w:cs="Arial"/>
          <w:color w:val="252525"/>
          <w:sz w:val="21"/>
          <w:szCs w:val="21"/>
        </w:rPr>
        <w:t>đ</w:t>
      </w:r>
      <w:r w:rsidRPr="008A29F7">
        <w:rPr>
          <w:rFonts w:ascii="Lucida Calligraphy" w:hAnsi="Lucida Calligraphy" w:cs="Arial"/>
          <w:color w:val="252525"/>
          <w:sz w:val="21"/>
          <w:szCs w:val="21"/>
        </w:rPr>
        <w:t>enjem zemljišta za visoku i rentabilnu proizvodnju, prou</w:t>
      </w:r>
      <w:r w:rsidRPr="008A29F7">
        <w:rPr>
          <w:rFonts w:ascii="Arial" w:hAnsi="Arial" w:cs="Arial"/>
          <w:color w:val="252525"/>
          <w:sz w:val="21"/>
          <w:szCs w:val="21"/>
        </w:rPr>
        <w:t>č</w:t>
      </w:r>
      <w:r w:rsidRPr="008A29F7">
        <w:rPr>
          <w:rFonts w:ascii="Lucida Calligraphy" w:hAnsi="Lucida Calligraphy" w:cs="Arial"/>
          <w:color w:val="252525"/>
          <w:sz w:val="21"/>
          <w:szCs w:val="21"/>
        </w:rPr>
        <w:t>avanjem sustava biljne proizvodnje i obrade tla. Specijalno je ratarstvo sintetska disciplina i obuhva</w:t>
      </w:r>
      <w:r w:rsidRPr="008A29F7">
        <w:rPr>
          <w:rFonts w:ascii="Arial" w:hAnsi="Arial" w:cs="Arial"/>
          <w:color w:val="252525"/>
          <w:sz w:val="21"/>
          <w:szCs w:val="21"/>
        </w:rPr>
        <w:t>ć</w:t>
      </w:r>
      <w:r w:rsidRPr="008A29F7">
        <w:rPr>
          <w:rFonts w:ascii="Lucida Calligraphy" w:hAnsi="Lucida Calligraphy" w:cs="Arial"/>
          <w:color w:val="252525"/>
          <w:sz w:val="21"/>
          <w:szCs w:val="21"/>
        </w:rPr>
        <w:t>a širok krug problema. Ono prou</w:t>
      </w:r>
      <w:r w:rsidRPr="008A29F7">
        <w:rPr>
          <w:rFonts w:ascii="Arial" w:hAnsi="Arial" w:cs="Arial"/>
          <w:color w:val="252525"/>
          <w:sz w:val="21"/>
          <w:szCs w:val="21"/>
        </w:rPr>
        <w:t>č</w:t>
      </w:r>
      <w:r w:rsidRPr="008A29F7">
        <w:rPr>
          <w:rFonts w:ascii="Lucida Calligraphy" w:hAnsi="Lucida Calligraphy" w:cs="Arial"/>
          <w:color w:val="252525"/>
          <w:sz w:val="21"/>
          <w:szCs w:val="21"/>
        </w:rPr>
        <w:t>ava principe zemljopisne rasprostranjenosti i rajonizaciju ratarskih kultura, istra</w:t>
      </w:r>
      <w:r w:rsidRPr="008A29F7">
        <w:rPr>
          <w:rFonts w:ascii="Arial" w:hAnsi="Arial" w:cs="Arial"/>
          <w:color w:val="252525"/>
          <w:sz w:val="21"/>
          <w:szCs w:val="21"/>
        </w:rPr>
        <w:t>ž</w:t>
      </w:r>
      <w:r w:rsidRPr="008A29F7">
        <w:rPr>
          <w:rFonts w:ascii="Lucida Calligraphy" w:hAnsi="Lucida Calligraphy" w:cs="Arial"/>
          <w:color w:val="252525"/>
          <w:sz w:val="21"/>
          <w:szCs w:val="21"/>
        </w:rPr>
        <w:t>uje njihove botani</w:t>
      </w:r>
      <w:r w:rsidRPr="008A29F7">
        <w:rPr>
          <w:rFonts w:ascii="Arial" w:hAnsi="Arial" w:cs="Arial"/>
          <w:color w:val="252525"/>
          <w:sz w:val="21"/>
          <w:szCs w:val="21"/>
        </w:rPr>
        <w:t>č</w:t>
      </w:r>
      <w:r w:rsidRPr="008A29F7">
        <w:rPr>
          <w:rFonts w:ascii="Lucida Calligraphy" w:hAnsi="Lucida Calligraphy" w:cs="Arial"/>
          <w:color w:val="252525"/>
          <w:sz w:val="21"/>
          <w:szCs w:val="21"/>
        </w:rPr>
        <w:t>ke, biološke i ekološke karakteristike.</w:t>
      </w:r>
    </w:p>
    <w:p w:rsidR="005615B8" w:rsidRPr="008A29F7" w:rsidRDefault="005615B8" w:rsidP="008A29F7">
      <w:pPr>
        <w:pStyle w:val="StandardWeb"/>
        <w:shd w:val="clear" w:color="auto" w:fill="FFFFFF"/>
        <w:spacing w:before="120" w:beforeAutospacing="0" w:after="120" w:afterAutospacing="0"/>
        <w:jc w:val="center"/>
        <w:rPr>
          <w:rFonts w:ascii="Lucida Calligraphy" w:hAnsi="Lucida Calligraphy" w:cs="Arial"/>
          <w:color w:val="252525"/>
          <w:sz w:val="22"/>
          <w:szCs w:val="22"/>
        </w:rPr>
      </w:pPr>
      <w:r w:rsidRPr="008A29F7">
        <w:rPr>
          <w:rFonts w:ascii="Lucida Calligraphy" w:hAnsi="Lucida Calligraphy" w:cs="Arial"/>
          <w:color w:val="252525"/>
          <w:sz w:val="22"/>
          <w:szCs w:val="22"/>
        </w:rPr>
        <w:t>Gledaju</w:t>
      </w:r>
      <w:r w:rsidRPr="008A29F7">
        <w:rPr>
          <w:rFonts w:ascii="Arial" w:hAnsi="Arial" w:cs="Arial"/>
          <w:color w:val="252525"/>
          <w:sz w:val="22"/>
          <w:szCs w:val="22"/>
        </w:rPr>
        <w:t>ć</w:t>
      </w:r>
      <w:r w:rsidRPr="008A29F7">
        <w:rPr>
          <w:rFonts w:ascii="Lucida Calligraphy" w:hAnsi="Lucida Calligraphy" w:cs="Arial"/>
          <w:color w:val="252525"/>
          <w:sz w:val="22"/>
          <w:szCs w:val="22"/>
        </w:rPr>
        <w:t>i ovaj predmet kao zasebnu cjelinu mo</w:t>
      </w:r>
      <w:r w:rsidRPr="008A29F7">
        <w:rPr>
          <w:rFonts w:ascii="Arial" w:hAnsi="Arial" w:cs="Arial"/>
          <w:color w:val="252525"/>
          <w:sz w:val="22"/>
          <w:szCs w:val="22"/>
        </w:rPr>
        <w:t>ž</w:t>
      </w:r>
      <w:r w:rsidRPr="008A29F7">
        <w:rPr>
          <w:rFonts w:ascii="Lucida Calligraphy" w:hAnsi="Lucida Calligraphy" w:cs="Arial"/>
          <w:color w:val="252525"/>
          <w:sz w:val="22"/>
          <w:szCs w:val="22"/>
        </w:rPr>
        <w:t>emo govoriti da je ekvivalentan predmetu op</w:t>
      </w:r>
      <w:r w:rsidRPr="008A29F7">
        <w:rPr>
          <w:rFonts w:ascii="Arial" w:hAnsi="Arial" w:cs="Arial"/>
          <w:color w:val="252525"/>
          <w:sz w:val="22"/>
          <w:szCs w:val="22"/>
        </w:rPr>
        <w:t>ć</w:t>
      </w:r>
      <w:r w:rsidRPr="008A29F7">
        <w:rPr>
          <w:rFonts w:ascii="Lucida Calligraphy" w:hAnsi="Lucida Calligraphy" w:cs="Arial"/>
          <w:color w:val="252525"/>
          <w:sz w:val="22"/>
          <w:szCs w:val="22"/>
        </w:rPr>
        <w:t>e ratarstvo koji se izu</w:t>
      </w:r>
      <w:r w:rsidRPr="008A29F7">
        <w:rPr>
          <w:rFonts w:ascii="Arial" w:hAnsi="Arial" w:cs="Arial"/>
          <w:color w:val="252525"/>
          <w:sz w:val="22"/>
          <w:szCs w:val="22"/>
        </w:rPr>
        <w:t>č</w:t>
      </w:r>
      <w:r w:rsidRPr="008A29F7">
        <w:rPr>
          <w:rFonts w:ascii="Lucida Calligraphy" w:hAnsi="Lucida Calligraphy" w:cs="Arial"/>
          <w:color w:val="252525"/>
          <w:sz w:val="22"/>
          <w:szCs w:val="22"/>
        </w:rPr>
        <w:t>ava u srednjim i višim školama.</w:t>
      </w:r>
    </w:p>
    <w:p w:rsidR="005615B8" w:rsidRDefault="005615B8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  <w:sz w:val="22"/>
          <w:szCs w:val="22"/>
        </w:rPr>
      </w:pPr>
      <w:r>
        <w:rPr>
          <w:rFonts w:ascii="Arial" w:hAnsi="Arial" w:cs="Arial"/>
          <w:color w:val="252525"/>
          <w:sz w:val="22"/>
          <w:szCs w:val="22"/>
        </w:rPr>
        <w:t>Naš zadatak je upoznati polaznika s osnovama općeg ratarstva. Radi lakšeg praćenja odmah ćemo podi</w:t>
      </w:r>
      <w:r w:rsidR="00771516">
        <w:rPr>
          <w:rFonts w:ascii="Arial" w:hAnsi="Arial" w:cs="Arial"/>
          <w:color w:val="252525"/>
          <w:sz w:val="22"/>
          <w:szCs w:val="22"/>
        </w:rPr>
        <w:t>jeliti cijeli predmet na nekoliko nastavnih pisama. Nastavna pisma obuhvatit će</w:t>
      </w:r>
      <w:r>
        <w:rPr>
          <w:rFonts w:ascii="Arial" w:hAnsi="Arial" w:cs="Arial"/>
          <w:color w:val="252525"/>
          <w:sz w:val="22"/>
          <w:szCs w:val="22"/>
        </w:rPr>
        <w:t>:</w:t>
      </w:r>
    </w:p>
    <w:p w:rsidR="005615B8" w:rsidRPr="00FF21E0" w:rsidRDefault="005615B8" w:rsidP="005615B8">
      <w:pPr>
        <w:pStyle w:val="StandardWeb"/>
        <w:numPr>
          <w:ilvl w:val="0"/>
          <w:numId w:val="1"/>
        </w:numPr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  <w:r w:rsidRPr="00FF21E0">
        <w:rPr>
          <w:rFonts w:ascii="Arial" w:hAnsi="Arial" w:cs="Arial"/>
          <w:b/>
          <w:color w:val="252525"/>
          <w:sz w:val="22"/>
          <w:szCs w:val="22"/>
        </w:rPr>
        <w:t>Plodored</w:t>
      </w:r>
    </w:p>
    <w:p w:rsidR="005615B8" w:rsidRPr="00FF21E0" w:rsidRDefault="005615B8" w:rsidP="005615B8">
      <w:pPr>
        <w:pStyle w:val="StandardWeb"/>
        <w:numPr>
          <w:ilvl w:val="0"/>
          <w:numId w:val="1"/>
        </w:numPr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  <w:r w:rsidRPr="00FF21E0">
        <w:rPr>
          <w:rFonts w:ascii="Arial" w:hAnsi="Arial" w:cs="Arial"/>
          <w:b/>
          <w:color w:val="252525"/>
          <w:sz w:val="22"/>
          <w:szCs w:val="22"/>
        </w:rPr>
        <w:t>Obrada tla:</w:t>
      </w:r>
    </w:p>
    <w:p w:rsidR="005615B8" w:rsidRPr="00FF21E0" w:rsidRDefault="005615B8" w:rsidP="00080BDE">
      <w:pPr>
        <w:pStyle w:val="StandardWeb"/>
        <w:numPr>
          <w:ilvl w:val="0"/>
          <w:numId w:val="2"/>
        </w:numPr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  <w:r w:rsidRPr="00FF21E0">
        <w:rPr>
          <w:rFonts w:ascii="Arial" w:hAnsi="Arial" w:cs="Arial"/>
          <w:b/>
          <w:color w:val="252525"/>
          <w:sz w:val="22"/>
          <w:szCs w:val="22"/>
        </w:rPr>
        <w:t>Osnovna</w:t>
      </w:r>
    </w:p>
    <w:p w:rsidR="005615B8" w:rsidRPr="00FF21E0" w:rsidRDefault="005615B8" w:rsidP="00080BDE">
      <w:pPr>
        <w:pStyle w:val="StandardWeb"/>
        <w:numPr>
          <w:ilvl w:val="0"/>
          <w:numId w:val="2"/>
        </w:numPr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  <w:r w:rsidRPr="00FF21E0">
        <w:rPr>
          <w:rFonts w:ascii="Arial" w:hAnsi="Arial" w:cs="Arial"/>
          <w:b/>
          <w:color w:val="252525"/>
          <w:sz w:val="22"/>
          <w:szCs w:val="22"/>
        </w:rPr>
        <w:t>Dopunska</w:t>
      </w:r>
    </w:p>
    <w:p w:rsidR="005615B8" w:rsidRPr="00FF21E0" w:rsidRDefault="005615B8" w:rsidP="00080BDE">
      <w:pPr>
        <w:pStyle w:val="StandardWeb"/>
        <w:numPr>
          <w:ilvl w:val="0"/>
          <w:numId w:val="2"/>
        </w:numPr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  <w:r w:rsidRPr="00FF21E0">
        <w:rPr>
          <w:rFonts w:ascii="Arial" w:hAnsi="Arial" w:cs="Arial"/>
          <w:b/>
          <w:color w:val="252525"/>
          <w:sz w:val="22"/>
          <w:szCs w:val="22"/>
        </w:rPr>
        <w:t>Reducirana</w:t>
      </w:r>
    </w:p>
    <w:p w:rsidR="005615B8" w:rsidRPr="00FF21E0" w:rsidRDefault="005615B8" w:rsidP="005615B8">
      <w:pPr>
        <w:pStyle w:val="StandardWeb"/>
        <w:numPr>
          <w:ilvl w:val="0"/>
          <w:numId w:val="1"/>
        </w:numPr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  <w:r w:rsidRPr="00FF21E0">
        <w:rPr>
          <w:rFonts w:ascii="Arial" w:hAnsi="Arial" w:cs="Arial"/>
          <w:b/>
          <w:color w:val="252525"/>
          <w:sz w:val="22"/>
          <w:szCs w:val="22"/>
        </w:rPr>
        <w:t>Gnojidba</w:t>
      </w:r>
    </w:p>
    <w:p w:rsidR="005615B8" w:rsidRPr="00FF21E0" w:rsidRDefault="005615B8" w:rsidP="005615B8">
      <w:pPr>
        <w:pStyle w:val="StandardWeb"/>
        <w:numPr>
          <w:ilvl w:val="0"/>
          <w:numId w:val="1"/>
        </w:numPr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  <w:r w:rsidRPr="00FF21E0">
        <w:rPr>
          <w:rFonts w:ascii="Arial" w:hAnsi="Arial" w:cs="Arial"/>
          <w:b/>
          <w:color w:val="252525"/>
          <w:sz w:val="22"/>
          <w:szCs w:val="22"/>
        </w:rPr>
        <w:t>Sjetva i sadnja</w:t>
      </w:r>
    </w:p>
    <w:p w:rsidR="005615B8" w:rsidRPr="00FF21E0" w:rsidRDefault="005615B8" w:rsidP="005615B8">
      <w:pPr>
        <w:pStyle w:val="StandardWeb"/>
        <w:numPr>
          <w:ilvl w:val="0"/>
          <w:numId w:val="1"/>
        </w:numPr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  <w:r w:rsidRPr="00FF21E0">
        <w:rPr>
          <w:rFonts w:ascii="Arial" w:hAnsi="Arial" w:cs="Arial"/>
          <w:b/>
          <w:color w:val="252525"/>
          <w:sz w:val="22"/>
          <w:szCs w:val="22"/>
        </w:rPr>
        <w:t>Njega usjeva</w:t>
      </w:r>
    </w:p>
    <w:p w:rsidR="005615B8" w:rsidRDefault="006B4DD8" w:rsidP="005615B8">
      <w:pPr>
        <w:pStyle w:val="StandardWeb"/>
        <w:numPr>
          <w:ilvl w:val="0"/>
          <w:numId w:val="1"/>
        </w:numPr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  <w:r>
        <w:rPr>
          <w:rFonts w:ascii="Arial" w:hAnsi="Arial" w:cs="Arial"/>
          <w:b/>
          <w:color w:val="252525"/>
          <w:sz w:val="22"/>
          <w:szCs w:val="22"/>
        </w:rPr>
        <w:t xml:space="preserve"> Ž</w:t>
      </w:r>
      <w:r w:rsidR="005615B8" w:rsidRPr="00FF21E0">
        <w:rPr>
          <w:rFonts w:ascii="Arial" w:hAnsi="Arial" w:cs="Arial"/>
          <w:b/>
          <w:color w:val="252525"/>
          <w:sz w:val="22"/>
          <w:szCs w:val="22"/>
        </w:rPr>
        <w:t>etva i čuvanje usjeva</w:t>
      </w:r>
    </w:p>
    <w:p w:rsidR="001538D4" w:rsidRDefault="001538D4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1538D4" w:rsidRDefault="001538D4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1538D4" w:rsidRDefault="001538D4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1538D4" w:rsidRDefault="001538D4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1538D4" w:rsidRDefault="001538D4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1538D4" w:rsidRDefault="001538D4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1538D4" w:rsidRDefault="001538D4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1538D4" w:rsidRDefault="001538D4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1538D4" w:rsidRDefault="001538D4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1538D4" w:rsidRDefault="001538D4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1538D4" w:rsidRDefault="001538D4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1538D4" w:rsidRDefault="008A29F7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  <w:r>
        <w:rPr>
          <w:rFonts w:ascii="Arial" w:hAnsi="Arial" w:cs="Arial"/>
          <w:b/>
          <w:color w:val="252525"/>
          <w:sz w:val="22"/>
          <w:szCs w:val="22"/>
        </w:rPr>
        <w:t>Sadržaj</w:t>
      </w:r>
      <w:r w:rsidR="007C4EDA">
        <w:rPr>
          <w:rFonts w:ascii="Arial" w:hAnsi="Arial" w:cs="Arial"/>
          <w:b/>
          <w:color w:val="252525"/>
          <w:sz w:val="22"/>
          <w:szCs w:val="22"/>
        </w:rPr>
        <w:t xml:space="preserve"> 2</w:t>
      </w:r>
      <w:r w:rsidR="00910093">
        <w:rPr>
          <w:rFonts w:ascii="Arial" w:hAnsi="Arial" w:cs="Arial"/>
          <w:b/>
          <w:color w:val="252525"/>
          <w:sz w:val="22"/>
          <w:szCs w:val="22"/>
        </w:rPr>
        <w:t>. nastavnog pisma</w:t>
      </w:r>
    </w:p>
    <w:p w:rsidR="008A29F7" w:rsidRDefault="008A29F7" w:rsidP="008A29F7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  <w:r>
        <w:rPr>
          <w:rFonts w:ascii="Arial" w:hAnsi="Arial" w:cs="Arial"/>
          <w:b/>
          <w:color w:val="252525"/>
          <w:sz w:val="22"/>
          <w:szCs w:val="22"/>
        </w:rPr>
        <w:t xml:space="preserve">     Pismo polazniku………………………….. 2</w:t>
      </w:r>
    </w:p>
    <w:p w:rsidR="008A29F7" w:rsidRDefault="007C4EDA" w:rsidP="000F7047">
      <w:pPr>
        <w:pStyle w:val="StandardWeb"/>
        <w:numPr>
          <w:ilvl w:val="0"/>
          <w:numId w:val="4"/>
        </w:numPr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  <w:r>
        <w:rPr>
          <w:rFonts w:ascii="Arial" w:hAnsi="Arial" w:cs="Arial"/>
          <w:b/>
          <w:color w:val="252525"/>
          <w:sz w:val="22"/>
          <w:szCs w:val="22"/>
        </w:rPr>
        <w:t>Gnojidba</w:t>
      </w:r>
      <w:r w:rsidR="008A29F7">
        <w:rPr>
          <w:rFonts w:ascii="Arial" w:hAnsi="Arial" w:cs="Arial"/>
          <w:b/>
          <w:color w:val="252525"/>
          <w:sz w:val="22"/>
          <w:szCs w:val="22"/>
        </w:rPr>
        <w:t>………………………………. 4</w:t>
      </w:r>
    </w:p>
    <w:p w:rsidR="006B449E" w:rsidRDefault="00A20D60" w:rsidP="006B449E">
      <w:pPr>
        <w:pStyle w:val="StandardWeb"/>
        <w:numPr>
          <w:ilvl w:val="0"/>
          <w:numId w:val="4"/>
        </w:numPr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  <w:r>
        <w:rPr>
          <w:rFonts w:ascii="Arial" w:hAnsi="Arial" w:cs="Arial"/>
          <w:b/>
          <w:color w:val="252525"/>
          <w:sz w:val="22"/>
          <w:szCs w:val="22"/>
        </w:rPr>
        <w:t>Gnojiva….……………………………... 8</w:t>
      </w:r>
    </w:p>
    <w:p w:rsidR="008A29F7" w:rsidRDefault="006B449E" w:rsidP="00ED01F2">
      <w:pPr>
        <w:pStyle w:val="StandardWeb"/>
        <w:numPr>
          <w:ilvl w:val="1"/>
          <w:numId w:val="26"/>
        </w:numPr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  <w:r>
        <w:rPr>
          <w:rFonts w:ascii="Arial" w:hAnsi="Arial" w:cs="Arial"/>
          <w:b/>
          <w:color w:val="252525"/>
          <w:sz w:val="22"/>
          <w:szCs w:val="22"/>
        </w:rPr>
        <w:t xml:space="preserve">Organska </w:t>
      </w:r>
      <w:r w:rsidR="00A20D60">
        <w:rPr>
          <w:rFonts w:ascii="Arial" w:hAnsi="Arial" w:cs="Arial"/>
          <w:b/>
          <w:color w:val="252525"/>
          <w:sz w:val="22"/>
          <w:szCs w:val="22"/>
        </w:rPr>
        <w:t>gnojiva……………. 8</w:t>
      </w:r>
    </w:p>
    <w:p w:rsidR="008A29F7" w:rsidRDefault="00A20D60" w:rsidP="00ED01F2">
      <w:pPr>
        <w:pStyle w:val="StandardWeb"/>
        <w:numPr>
          <w:ilvl w:val="1"/>
          <w:numId w:val="26"/>
        </w:numPr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  <w:r>
        <w:rPr>
          <w:rFonts w:ascii="Arial" w:hAnsi="Arial" w:cs="Arial"/>
          <w:b/>
          <w:color w:val="252525"/>
          <w:sz w:val="22"/>
          <w:szCs w:val="22"/>
        </w:rPr>
        <w:t>Mineralna gnojiva ………….. 17</w:t>
      </w:r>
    </w:p>
    <w:p w:rsidR="008A29F7" w:rsidRDefault="006B449E" w:rsidP="00ED01F2">
      <w:pPr>
        <w:pStyle w:val="StandardWeb"/>
        <w:numPr>
          <w:ilvl w:val="1"/>
          <w:numId w:val="26"/>
        </w:numPr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  <w:r>
        <w:rPr>
          <w:rFonts w:ascii="Arial" w:hAnsi="Arial" w:cs="Arial"/>
          <w:b/>
          <w:color w:val="252525"/>
          <w:sz w:val="22"/>
          <w:szCs w:val="22"/>
        </w:rPr>
        <w:t>Organsko – mineralna ……..</w:t>
      </w:r>
      <w:r w:rsidR="00A20D60">
        <w:rPr>
          <w:rFonts w:ascii="Arial" w:hAnsi="Arial" w:cs="Arial"/>
          <w:b/>
          <w:color w:val="252525"/>
          <w:sz w:val="22"/>
          <w:szCs w:val="22"/>
        </w:rPr>
        <w:t xml:space="preserve"> 22</w:t>
      </w:r>
    </w:p>
    <w:p w:rsidR="006B449E" w:rsidRPr="006B449E" w:rsidRDefault="006B449E" w:rsidP="00ED01F2">
      <w:pPr>
        <w:pStyle w:val="StandardWeb"/>
        <w:numPr>
          <w:ilvl w:val="1"/>
          <w:numId w:val="26"/>
        </w:numPr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  <w:r>
        <w:rPr>
          <w:rFonts w:ascii="Arial" w:hAnsi="Arial" w:cs="Arial"/>
          <w:b/>
          <w:color w:val="252525"/>
          <w:sz w:val="22"/>
          <w:szCs w:val="22"/>
        </w:rPr>
        <w:t xml:space="preserve">Biološka gnojiva……………. </w:t>
      </w:r>
    </w:p>
    <w:p w:rsidR="008A29F7" w:rsidRPr="008A29F7" w:rsidRDefault="008A29F7" w:rsidP="000F7047">
      <w:pPr>
        <w:pStyle w:val="StandardWeb"/>
        <w:numPr>
          <w:ilvl w:val="0"/>
          <w:numId w:val="4"/>
        </w:numPr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  <w:r>
        <w:rPr>
          <w:rFonts w:ascii="Arial" w:hAnsi="Arial" w:cs="Arial"/>
          <w:b/>
          <w:color w:val="252525"/>
          <w:sz w:val="22"/>
          <w:szCs w:val="22"/>
        </w:rPr>
        <w:t>Popis literature………………………</w:t>
      </w:r>
      <w:r w:rsidR="00500B98">
        <w:rPr>
          <w:rFonts w:ascii="Arial" w:hAnsi="Arial" w:cs="Arial"/>
          <w:b/>
          <w:color w:val="252525"/>
          <w:sz w:val="22"/>
          <w:szCs w:val="22"/>
        </w:rPr>
        <w:t>. 21</w:t>
      </w:r>
    </w:p>
    <w:p w:rsidR="008A29F7" w:rsidRDefault="008A29F7" w:rsidP="008A29F7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8A29F7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8A29F7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8A29F7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8A29F7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8A29F7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8A29F7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8A29F7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8A29F7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8A29F7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8A29F7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8A29F7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8A29F7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8A29F7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8A29F7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8A29F7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8A29F7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8A29F7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8A29F7">
      <w:pPr>
        <w:pStyle w:val="StandardWeb"/>
        <w:shd w:val="clear" w:color="auto" w:fill="FFFFFF"/>
        <w:spacing w:before="120" w:beforeAutospacing="0" w:after="120" w:afterAutospacing="0"/>
        <w:ind w:left="720"/>
        <w:rPr>
          <w:rFonts w:ascii="Arial" w:hAnsi="Arial" w:cs="Arial"/>
          <w:b/>
          <w:color w:val="252525"/>
          <w:sz w:val="22"/>
          <w:szCs w:val="22"/>
        </w:rPr>
      </w:pPr>
    </w:p>
    <w:p w:rsidR="001538D4" w:rsidRDefault="001538D4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1538D4" w:rsidRDefault="001538D4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1538D4" w:rsidRDefault="001538D4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1538D4" w:rsidRDefault="001538D4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Default="008A29F7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8A29F7" w:rsidRPr="00FF21E0" w:rsidRDefault="008A29F7" w:rsidP="001538D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22"/>
          <w:szCs w:val="22"/>
        </w:rPr>
      </w:pPr>
    </w:p>
    <w:p w:rsidR="00DB4554" w:rsidRPr="007C4EDA" w:rsidRDefault="007C4EDA" w:rsidP="000F7047">
      <w:pPr>
        <w:pStyle w:val="StandardWeb"/>
        <w:numPr>
          <w:ilvl w:val="0"/>
          <w:numId w:val="3"/>
        </w:numPr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  <w:r>
        <w:rPr>
          <w:rFonts w:ascii="Arial" w:hAnsi="Arial" w:cs="Arial"/>
          <w:b/>
          <w:color w:val="252525"/>
          <w:sz w:val="28"/>
          <w:szCs w:val="28"/>
          <w:u w:val="single"/>
        </w:rPr>
        <w:t>Gnojidba</w:t>
      </w:r>
    </w:p>
    <w:p w:rsidR="00396044" w:rsidRPr="007C4EDA" w:rsidRDefault="007C4EDA" w:rsidP="007C4EDA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7C4EDA">
        <w:rPr>
          <w:rFonts w:ascii="Arial" w:hAnsi="Arial" w:cs="Arial"/>
          <w:bCs/>
          <w:color w:val="252525"/>
        </w:rPr>
        <w:t xml:space="preserve">Gnojidba je </w:t>
      </w:r>
      <w:r w:rsidR="000F7047" w:rsidRPr="007C4EDA">
        <w:rPr>
          <w:rFonts w:ascii="Arial" w:hAnsi="Arial" w:cs="Arial"/>
          <w:bCs/>
          <w:color w:val="252525"/>
        </w:rPr>
        <w:t>unošenje različitih tvari u tlo,</w:t>
      </w:r>
      <w:r w:rsidRPr="007C4EDA">
        <w:rPr>
          <w:rFonts w:ascii="Arial" w:hAnsi="Arial" w:cs="Arial"/>
          <w:bCs/>
          <w:color w:val="252525"/>
        </w:rPr>
        <w:t xml:space="preserve"> </w:t>
      </w:r>
      <w:r w:rsidR="000F7047" w:rsidRPr="007C4EDA">
        <w:rPr>
          <w:rFonts w:ascii="Arial" w:hAnsi="Arial" w:cs="Arial"/>
          <w:bCs/>
          <w:color w:val="252525"/>
        </w:rPr>
        <w:t>kako bi povećali plodnost tla,</w:t>
      </w:r>
      <w:r w:rsidRPr="007C4EDA">
        <w:rPr>
          <w:rFonts w:ascii="Arial" w:hAnsi="Arial" w:cs="Arial"/>
          <w:bCs/>
          <w:color w:val="252525"/>
        </w:rPr>
        <w:t xml:space="preserve"> </w:t>
      </w:r>
      <w:r w:rsidR="000F7047" w:rsidRPr="007C4EDA">
        <w:rPr>
          <w:rFonts w:ascii="Arial" w:hAnsi="Arial" w:cs="Arial"/>
          <w:bCs/>
          <w:color w:val="252525"/>
        </w:rPr>
        <w:t>a time i prinos biljaka</w:t>
      </w:r>
      <w:r w:rsidRPr="007C4EDA">
        <w:rPr>
          <w:rFonts w:ascii="Arial" w:hAnsi="Arial" w:cs="Arial"/>
          <w:bCs/>
          <w:color w:val="252525"/>
        </w:rPr>
        <w:t>, odnosno unosimo takve tvari u tlo koje povoljno djeluju na njegove proizvodne sposobnosti</w:t>
      </w:r>
      <w:r>
        <w:rPr>
          <w:rFonts w:ascii="Arial" w:hAnsi="Arial" w:cs="Arial"/>
          <w:b/>
          <w:bCs/>
          <w:color w:val="252525"/>
        </w:rPr>
        <w:t>.</w:t>
      </w:r>
    </w:p>
    <w:p w:rsidR="007C4EDA" w:rsidRDefault="007C4EDA" w:rsidP="007C4EDA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Za kvalitetnu gnojidbu važno je poznavati kretanje hraniva u tlu ili tzv. bilancu hranjiva, a ona se odvija na dva plana:</w:t>
      </w:r>
    </w:p>
    <w:p w:rsidR="00396044" w:rsidRPr="007C4EDA" w:rsidRDefault="000F7047" w:rsidP="00ED01F2">
      <w:pPr>
        <w:pStyle w:val="StandardWeb"/>
        <w:numPr>
          <w:ilvl w:val="0"/>
          <w:numId w:val="7"/>
        </w:numPr>
        <w:shd w:val="clear" w:color="auto" w:fill="FFFFFF"/>
        <w:spacing w:before="120" w:after="120"/>
        <w:rPr>
          <w:rFonts w:ascii="Arial" w:hAnsi="Arial" w:cs="Arial"/>
          <w:color w:val="252525"/>
          <w:u w:val="single"/>
        </w:rPr>
      </w:pPr>
      <w:r w:rsidRPr="007C4EDA">
        <w:rPr>
          <w:rFonts w:ascii="Arial" w:hAnsi="Arial" w:cs="Arial"/>
          <w:b/>
          <w:bCs/>
          <w:color w:val="252525"/>
          <w:u w:val="single"/>
        </w:rPr>
        <w:t xml:space="preserve">IZLAZ-gubici hraniva </w:t>
      </w:r>
      <w:r w:rsidR="007C4EDA">
        <w:rPr>
          <w:rFonts w:ascii="Arial" w:hAnsi="Arial" w:cs="Arial"/>
          <w:b/>
          <w:bCs/>
          <w:color w:val="252525"/>
          <w:u w:val="single"/>
        </w:rPr>
        <w:t>iz tla</w:t>
      </w:r>
    </w:p>
    <w:p w:rsidR="00396044" w:rsidRPr="007C4EDA" w:rsidRDefault="000F7047" w:rsidP="00ED01F2">
      <w:pPr>
        <w:pStyle w:val="StandardWeb"/>
        <w:numPr>
          <w:ilvl w:val="0"/>
          <w:numId w:val="6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7C4EDA">
        <w:rPr>
          <w:rFonts w:ascii="Arial" w:hAnsi="Arial" w:cs="Arial"/>
          <w:b/>
          <w:bCs/>
          <w:color w:val="252525"/>
        </w:rPr>
        <w:t>vezanje u različite oblike,biljci nepristupačne-inaktivacija i štetna fiksacija</w:t>
      </w:r>
    </w:p>
    <w:p w:rsidR="00396044" w:rsidRPr="007C4EDA" w:rsidRDefault="000F7047" w:rsidP="00ED01F2">
      <w:pPr>
        <w:pStyle w:val="StandardWeb"/>
        <w:numPr>
          <w:ilvl w:val="0"/>
          <w:numId w:val="6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7C4EDA">
        <w:rPr>
          <w:rFonts w:ascii="Arial" w:hAnsi="Arial" w:cs="Arial"/>
          <w:b/>
          <w:bCs/>
          <w:color w:val="252525"/>
        </w:rPr>
        <w:t>ispiranje izvan rizosfere</w:t>
      </w:r>
    </w:p>
    <w:p w:rsidR="00396044" w:rsidRPr="007C4EDA" w:rsidRDefault="000F7047" w:rsidP="00ED01F2">
      <w:pPr>
        <w:pStyle w:val="StandardWeb"/>
        <w:numPr>
          <w:ilvl w:val="0"/>
          <w:numId w:val="6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7C4EDA">
        <w:rPr>
          <w:rFonts w:ascii="Arial" w:hAnsi="Arial" w:cs="Arial"/>
          <w:b/>
          <w:bCs/>
          <w:color w:val="252525"/>
        </w:rPr>
        <w:t>odnošenje erozijom</w:t>
      </w:r>
    </w:p>
    <w:p w:rsidR="00396044" w:rsidRPr="007C4EDA" w:rsidRDefault="000F7047" w:rsidP="00ED01F2">
      <w:pPr>
        <w:pStyle w:val="StandardWeb"/>
        <w:numPr>
          <w:ilvl w:val="0"/>
          <w:numId w:val="6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7C4EDA">
        <w:rPr>
          <w:rFonts w:ascii="Arial" w:hAnsi="Arial" w:cs="Arial"/>
          <w:b/>
          <w:bCs/>
          <w:color w:val="252525"/>
        </w:rPr>
        <w:t>denitrifikacija-oslobađanje dušika iz nitrita i nitrata pod djelovanjem bakterija tla</w:t>
      </w:r>
    </w:p>
    <w:p w:rsidR="00396044" w:rsidRPr="007C4EDA" w:rsidRDefault="000F7047" w:rsidP="00ED01F2">
      <w:pPr>
        <w:pStyle w:val="StandardWeb"/>
        <w:numPr>
          <w:ilvl w:val="0"/>
          <w:numId w:val="6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7C4EDA">
        <w:rPr>
          <w:rFonts w:ascii="Arial" w:hAnsi="Arial" w:cs="Arial"/>
          <w:b/>
          <w:bCs/>
          <w:color w:val="252525"/>
        </w:rPr>
        <w:t>ODNOŠENJE ŽETVOM</w:t>
      </w:r>
    </w:p>
    <w:p w:rsidR="00396044" w:rsidRPr="003065AD" w:rsidRDefault="007C4EDA" w:rsidP="00ED01F2">
      <w:pPr>
        <w:pStyle w:val="StandardWeb"/>
        <w:numPr>
          <w:ilvl w:val="0"/>
          <w:numId w:val="7"/>
        </w:numPr>
        <w:shd w:val="clear" w:color="auto" w:fill="FFFFFF"/>
        <w:spacing w:before="120" w:after="120"/>
        <w:rPr>
          <w:rFonts w:ascii="Arial" w:hAnsi="Arial" w:cs="Arial"/>
          <w:color w:val="252525"/>
          <w:u w:val="single"/>
        </w:rPr>
      </w:pPr>
      <w:r w:rsidRPr="003065AD">
        <w:rPr>
          <w:rFonts w:ascii="Arial" w:hAnsi="Arial" w:cs="Arial"/>
          <w:b/>
          <w:bCs/>
          <w:color w:val="252525"/>
          <w:u w:val="single"/>
        </w:rPr>
        <w:t xml:space="preserve">ULAZ – unos </w:t>
      </w:r>
      <w:r w:rsidR="000F7047" w:rsidRPr="003065AD">
        <w:rPr>
          <w:rFonts w:ascii="Arial" w:hAnsi="Arial" w:cs="Arial"/>
          <w:b/>
          <w:bCs/>
          <w:color w:val="252525"/>
          <w:u w:val="single"/>
        </w:rPr>
        <w:t xml:space="preserve">hraniva </w:t>
      </w:r>
      <w:r w:rsidRPr="003065AD">
        <w:rPr>
          <w:rFonts w:ascii="Arial" w:hAnsi="Arial" w:cs="Arial"/>
          <w:b/>
          <w:bCs/>
          <w:color w:val="252525"/>
          <w:u w:val="single"/>
        </w:rPr>
        <w:t>u tlo</w:t>
      </w:r>
    </w:p>
    <w:p w:rsidR="00396044" w:rsidRPr="007C4EDA" w:rsidRDefault="000F7047" w:rsidP="00ED01F2">
      <w:pPr>
        <w:pStyle w:val="StandardWeb"/>
        <w:numPr>
          <w:ilvl w:val="0"/>
          <w:numId w:val="8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7C4EDA">
        <w:rPr>
          <w:rFonts w:ascii="Arial" w:hAnsi="Arial" w:cs="Arial"/>
          <w:color w:val="252525"/>
        </w:rPr>
        <w:t>oslobađanje iz organskih i mineralnih spojeva -aktivacija,mineralizacija</w:t>
      </w:r>
    </w:p>
    <w:p w:rsidR="007C4EDA" w:rsidRDefault="007C4EDA" w:rsidP="00ED01F2">
      <w:pPr>
        <w:pStyle w:val="StandardWeb"/>
        <w:numPr>
          <w:ilvl w:val="0"/>
          <w:numId w:val="8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donošenje hraniva poplavama i oborinama</w:t>
      </w:r>
    </w:p>
    <w:p w:rsidR="00396044" w:rsidRPr="007C4EDA" w:rsidRDefault="007C4EDA" w:rsidP="00ED01F2">
      <w:pPr>
        <w:pStyle w:val="StandardWeb"/>
        <w:numPr>
          <w:ilvl w:val="0"/>
          <w:numId w:val="8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donošenje hraniva vjet</w:t>
      </w:r>
      <w:r w:rsidR="000F7047" w:rsidRPr="007C4EDA">
        <w:rPr>
          <w:rFonts w:ascii="Arial" w:hAnsi="Arial" w:cs="Arial"/>
          <w:color w:val="252525"/>
        </w:rPr>
        <w:t>r</w:t>
      </w:r>
      <w:r>
        <w:rPr>
          <w:rFonts w:ascii="Arial" w:hAnsi="Arial" w:cs="Arial"/>
          <w:color w:val="252525"/>
        </w:rPr>
        <w:t>om</w:t>
      </w:r>
    </w:p>
    <w:p w:rsidR="00396044" w:rsidRPr="007C4EDA" w:rsidRDefault="000F7047" w:rsidP="00ED01F2">
      <w:pPr>
        <w:pStyle w:val="StandardWeb"/>
        <w:numPr>
          <w:ilvl w:val="0"/>
          <w:numId w:val="8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7C4EDA">
        <w:rPr>
          <w:rFonts w:ascii="Arial" w:hAnsi="Arial" w:cs="Arial"/>
          <w:color w:val="252525"/>
        </w:rPr>
        <w:t>dizanje iz dubljih slojeva tla</w:t>
      </w:r>
    </w:p>
    <w:p w:rsidR="00396044" w:rsidRPr="007C4EDA" w:rsidRDefault="000F7047" w:rsidP="00ED01F2">
      <w:pPr>
        <w:pStyle w:val="StandardWeb"/>
        <w:numPr>
          <w:ilvl w:val="0"/>
          <w:numId w:val="8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7C4EDA">
        <w:rPr>
          <w:rFonts w:ascii="Arial" w:hAnsi="Arial" w:cs="Arial"/>
          <w:color w:val="252525"/>
        </w:rPr>
        <w:t>biološka fiksacija-zrnate mahunarke</w:t>
      </w:r>
    </w:p>
    <w:p w:rsidR="007C4EDA" w:rsidRPr="007C4EDA" w:rsidRDefault="007C4EDA" w:rsidP="00ED01F2">
      <w:pPr>
        <w:pStyle w:val="StandardWeb"/>
        <w:numPr>
          <w:ilvl w:val="0"/>
          <w:numId w:val="8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7C4EDA">
        <w:rPr>
          <w:rFonts w:ascii="Arial" w:hAnsi="Arial" w:cs="Arial"/>
          <w:b/>
          <w:bCs/>
          <w:color w:val="252525"/>
        </w:rPr>
        <w:t>GNOJIDBA</w:t>
      </w:r>
    </w:p>
    <w:p w:rsidR="007C4EDA" w:rsidRPr="007C4EDA" w:rsidRDefault="003065AD" w:rsidP="007C4EDA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  <w:r w:rsidRPr="003065AD">
        <w:rPr>
          <w:rFonts w:ascii="Arial" w:hAnsi="Arial" w:cs="Arial"/>
          <w:noProof/>
          <w:color w:val="252525"/>
        </w:rPr>
        <w:lastRenderedPageBreak/>
        <w:drawing>
          <wp:inline distT="0" distB="0" distL="0" distR="0">
            <wp:extent cx="5724650" cy="3057525"/>
            <wp:effectExtent l="19050" t="0" r="9400" b="0"/>
            <wp:docPr id="16" name="Slika 14" descr="ishrana bilja-slik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468" name="Picture 4" descr="ishrana bilja-slika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06118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B4554" w:rsidRDefault="00DB4554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</w:p>
    <w:p w:rsidR="00396044" w:rsidRPr="003065AD" w:rsidRDefault="000F7047" w:rsidP="003065AD">
      <w:pPr>
        <w:pStyle w:val="StandardWeb"/>
        <w:shd w:val="clear" w:color="auto" w:fill="FFFFFF"/>
        <w:rPr>
          <w:rFonts w:ascii="Arial" w:hAnsi="Arial" w:cs="Arial"/>
          <w:color w:val="252525"/>
        </w:rPr>
      </w:pPr>
      <w:r w:rsidRPr="003065AD">
        <w:rPr>
          <w:rFonts w:ascii="Arial" w:hAnsi="Arial" w:cs="Arial"/>
          <w:b/>
          <w:bCs/>
          <w:color w:val="252525"/>
        </w:rPr>
        <w:t>GNOJIDBA</w:t>
      </w:r>
      <w:r w:rsidR="003065AD">
        <w:rPr>
          <w:rFonts w:ascii="Arial" w:hAnsi="Arial" w:cs="Arial"/>
          <w:b/>
          <w:bCs/>
          <w:color w:val="252525"/>
        </w:rPr>
        <w:t xml:space="preserve"> </w:t>
      </w:r>
      <w:r w:rsidRPr="003065AD">
        <w:rPr>
          <w:rFonts w:ascii="Arial" w:hAnsi="Arial" w:cs="Arial"/>
          <w:b/>
          <w:bCs/>
          <w:color w:val="252525"/>
        </w:rPr>
        <w:t>=</w:t>
      </w:r>
      <w:r w:rsidR="003065AD">
        <w:rPr>
          <w:rFonts w:ascii="Arial" w:hAnsi="Arial" w:cs="Arial"/>
          <w:b/>
          <w:bCs/>
          <w:color w:val="252525"/>
        </w:rPr>
        <w:t xml:space="preserve"> </w:t>
      </w:r>
      <w:r w:rsidRPr="003065AD">
        <w:rPr>
          <w:rFonts w:ascii="Arial" w:hAnsi="Arial" w:cs="Arial"/>
          <w:b/>
          <w:bCs/>
          <w:color w:val="252525"/>
        </w:rPr>
        <w:t>ISHRANA BILJAKA</w:t>
      </w:r>
      <w:r w:rsidR="003065AD">
        <w:rPr>
          <w:rFonts w:ascii="Arial" w:hAnsi="Arial" w:cs="Arial"/>
          <w:color w:val="252525"/>
        </w:rPr>
        <w:t xml:space="preserve"> </w:t>
      </w:r>
      <w:r w:rsidRPr="003065AD">
        <w:rPr>
          <w:rFonts w:ascii="Arial" w:hAnsi="Arial" w:cs="Arial"/>
          <w:b/>
          <w:bCs/>
          <w:color w:val="252525"/>
        </w:rPr>
        <w:t>proučava se u sastavu FIZIOLOGIJE BILJA</w:t>
      </w:r>
      <w:r w:rsidR="003065AD">
        <w:rPr>
          <w:rFonts w:ascii="Arial" w:hAnsi="Arial" w:cs="Arial"/>
          <w:color w:val="252525"/>
        </w:rPr>
        <w:t xml:space="preserve"> </w:t>
      </w:r>
      <w:r w:rsidRPr="003065AD">
        <w:rPr>
          <w:rFonts w:ascii="Arial" w:hAnsi="Arial" w:cs="Arial"/>
          <w:b/>
          <w:bCs/>
          <w:color w:val="252525"/>
        </w:rPr>
        <w:t>BILJKA SE HRANI RAZLIČITIM MINERALNIM TVARIMA, KOJE MORAJU BITI U IONSKOM OBLIKU I OTOPLJENE U VODI</w:t>
      </w:r>
      <w:r w:rsidR="003065AD">
        <w:rPr>
          <w:rFonts w:ascii="Arial" w:hAnsi="Arial" w:cs="Arial"/>
          <w:b/>
          <w:bCs/>
          <w:color w:val="252525"/>
        </w:rPr>
        <w:t>.</w:t>
      </w:r>
    </w:p>
    <w:p w:rsidR="00DB4554" w:rsidRDefault="003065AD" w:rsidP="00EC72F9">
      <w:pPr>
        <w:textAlignment w:val="baseline"/>
        <w:rPr>
          <w:rFonts w:ascii="Arial" w:eastAsia="Times New Roman" w:hAnsi="Arial" w:cs="Arial"/>
          <w:color w:val="000000"/>
          <w:sz w:val="24"/>
          <w:szCs w:val="24"/>
          <w:lang w:eastAsia="hr-HR"/>
        </w:rPr>
      </w:pPr>
      <w:r w:rsidRPr="00EC72F9">
        <w:rPr>
          <w:rFonts w:ascii="Arial" w:hAnsi="Arial" w:cs="Arial"/>
          <w:color w:val="252525"/>
          <w:sz w:val="24"/>
          <w:szCs w:val="24"/>
        </w:rPr>
        <w:t>Cijela ishrana biljaka temelji se na Libigovoj teoriji mimimuma koja glasi</w:t>
      </w:r>
      <w:r w:rsidR="00EC72F9">
        <w:rPr>
          <w:rFonts w:ascii="Arial" w:hAnsi="Arial" w:cs="Arial"/>
          <w:color w:val="252525"/>
          <w:sz w:val="24"/>
          <w:szCs w:val="24"/>
        </w:rPr>
        <w:t>:</w:t>
      </w:r>
      <w:r w:rsidRPr="00EC72F9">
        <w:rPr>
          <w:rFonts w:ascii="Arial" w:hAnsi="Arial" w:cs="Arial"/>
          <w:color w:val="252525"/>
          <w:sz w:val="24"/>
          <w:szCs w:val="24"/>
        </w:rPr>
        <w:t xml:space="preserve"> </w:t>
      </w:r>
      <w:r w:rsidRPr="00EC72F9">
        <w:rPr>
          <w:rFonts w:ascii="Arial" w:eastAsia="Times New Roman" w:hAnsi="Arial" w:cs="Arial"/>
          <w:color w:val="000000"/>
          <w:sz w:val="24"/>
          <w:szCs w:val="24"/>
          <w:lang w:eastAsia="hr-HR"/>
        </w:rPr>
        <w:t xml:space="preserve">u spletu ekoloških faktora koji </w:t>
      </w:r>
      <w:r w:rsidRPr="003065AD">
        <w:rPr>
          <w:rFonts w:ascii="Arial" w:eastAsia="Times New Roman" w:hAnsi="Arial" w:cs="Arial"/>
          <w:color w:val="000000"/>
          <w:sz w:val="24"/>
          <w:szCs w:val="24"/>
          <w:lang w:eastAsia="hr-HR"/>
        </w:rPr>
        <w:t>d</w:t>
      </w:r>
      <w:r w:rsidR="00EC72F9">
        <w:rPr>
          <w:rFonts w:ascii="Arial" w:eastAsia="Times New Roman" w:hAnsi="Arial" w:cs="Arial"/>
          <w:color w:val="000000"/>
          <w:sz w:val="24"/>
          <w:szCs w:val="24"/>
          <w:lang w:eastAsia="hr-HR"/>
        </w:rPr>
        <w:t>j</w:t>
      </w:r>
      <w:r w:rsidRPr="003065AD">
        <w:rPr>
          <w:rFonts w:ascii="Arial" w:eastAsia="Times New Roman" w:hAnsi="Arial" w:cs="Arial"/>
          <w:color w:val="000000"/>
          <w:sz w:val="24"/>
          <w:szCs w:val="24"/>
          <w:lang w:eastAsia="hr-HR"/>
        </w:rPr>
        <w:t>eluju na vrstu, faktor koji je u minimumu d</w:t>
      </w:r>
      <w:r w:rsidRPr="00EC72F9">
        <w:rPr>
          <w:rFonts w:ascii="Arial" w:eastAsia="Times New Roman" w:hAnsi="Arial" w:cs="Arial"/>
          <w:color w:val="000000"/>
          <w:sz w:val="24"/>
          <w:szCs w:val="24"/>
          <w:lang w:eastAsia="hr-HR"/>
        </w:rPr>
        <w:t>j</w:t>
      </w:r>
      <w:r w:rsidRPr="003065AD">
        <w:rPr>
          <w:rFonts w:ascii="Arial" w:eastAsia="Times New Roman" w:hAnsi="Arial" w:cs="Arial"/>
          <w:color w:val="000000"/>
          <w:sz w:val="24"/>
          <w:szCs w:val="24"/>
          <w:lang w:eastAsia="hr-HR"/>
        </w:rPr>
        <w:t xml:space="preserve">eluje kao ograničavajući bez obzira ako su ostali faktori u optimumu. </w:t>
      </w:r>
      <w:r w:rsidR="00EC72F9">
        <w:rPr>
          <w:rFonts w:ascii="Arial" w:eastAsia="Times New Roman" w:hAnsi="Arial" w:cs="Arial"/>
          <w:color w:val="000000"/>
          <w:sz w:val="24"/>
          <w:szCs w:val="24"/>
          <w:lang w:eastAsia="hr-HR"/>
        </w:rPr>
        <w:t>Dakle nije dovoljno da su svi važni elementi biljci na raspolaganju, ako nedostaje onaj kojeg biljka treba u najmanjim količinama biljka će stagnirati u rastu i razvoju.</w:t>
      </w:r>
    </w:p>
    <w:p w:rsidR="00EC72F9" w:rsidRPr="00EC72F9" w:rsidRDefault="00EC72F9" w:rsidP="00EC72F9">
      <w:pPr>
        <w:textAlignment w:val="baseline"/>
        <w:rPr>
          <w:rFonts w:ascii="Arial" w:eastAsia="Times New Roman" w:hAnsi="Arial" w:cs="Arial"/>
          <w:color w:val="000000"/>
          <w:sz w:val="24"/>
          <w:szCs w:val="24"/>
          <w:lang w:eastAsia="hr-HR"/>
        </w:rPr>
      </w:pPr>
      <w:r w:rsidRPr="00EC72F9">
        <w:rPr>
          <w:rFonts w:ascii="Arial" w:eastAsia="Times New Roman" w:hAnsi="Arial" w:cs="Arial"/>
          <w:noProof/>
          <w:color w:val="000000"/>
          <w:sz w:val="24"/>
          <w:szCs w:val="24"/>
          <w:lang w:eastAsia="hr-HR"/>
        </w:rPr>
        <w:lastRenderedPageBreak/>
        <w:drawing>
          <wp:inline distT="0" distB="0" distL="0" distR="0">
            <wp:extent cx="4508500" cy="3743325"/>
            <wp:effectExtent l="19050" t="0" r="6350" b="0"/>
            <wp:docPr id="17" name="Slika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75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500" cy="3743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DB4554" w:rsidRDefault="00EC72F9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Shematski prikaz Libigove teorije.</w:t>
      </w:r>
    </w:p>
    <w:p w:rsidR="00EC72F9" w:rsidRDefault="00EC72F9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</w:p>
    <w:p w:rsidR="00EC72F9" w:rsidRDefault="00EC72F9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Biljke hraniva usvajaju na dva načina:</w:t>
      </w:r>
    </w:p>
    <w:p w:rsidR="00EC72F9" w:rsidRDefault="00EC72F9" w:rsidP="00ED01F2">
      <w:pPr>
        <w:pStyle w:val="StandardWeb"/>
        <w:numPr>
          <w:ilvl w:val="0"/>
          <w:numId w:val="9"/>
        </w:numPr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Korijenom i to korijenovim dlačicama na principu difuzije i osmoze</w:t>
      </w:r>
    </w:p>
    <w:p w:rsidR="00EC72F9" w:rsidRDefault="00EC72F9" w:rsidP="00ED01F2">
      <w:pPr>
        <w:pStyle w:val="StandardWeb"/>
        <w:numPr>
          <w:ilvl w:val="0"/>
          <w:numId w:val="9"/>
        </w:numPr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Preko lista – folijarno</w:t>
      </w:r>
    </w:p>
    <w:p w:rsidR="00396044" w:rsidRPr="00EC72F9" w:rsidRDefault="00EC72F9" w:rsidP="00EC72F9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EC72F9">
        <w:rPr>
          <w:rFonts w:ascii="Arial" w:hAnsi="Arial" w:cs="Arial"/>
          <w:bCs/>
          <w:color w:val="252525"/>
        </w:rPr>
        <w:t>B</w:t>
      </w:r>
      <w:r w:rsidR="000F7047" w:rsidRPr="00EC72F9">
        <w:rPr>
          <w:rFonts w:ascii="Arial" w:hAnsi="Arial" w:cs="Arial"/>
          <w:bCs/>
          <w:color w:val="252525"/>
        </w:rPr>
        <w:t>iljka se hrani različitim MINERALNIM tvarima, koje nazivamo BIOGENI elementi</w:t>
      </w:r>
      <w:r w:rsidRPr="00EC72F9">
        <w:rPr>
          <w:rFonts w:ascii="Arial" w:hAnsi="Arial" w:cs="Arial"/>
          <w:bCs/>
          <w:color w:val="252525"/>
        </w:rPr>
        <w:t>, a ovisno u kojim ih količinama biljka treba razlikujemo</w:t>
      </w:r>
      <w:r>
        <w:rPr>
          <w:rFonts w:ascii="Arial" w:hAnsi="Arial" w:cs="Arial"/>
          <w:bCs/>
          <w:color w:val="252525"/>
        </w:rPr>
        <w:t>:</w:t>
      </w:r>
    </w:p>
    <w:p w:rsidR="00396044" w:rsidRPr="00EC72F9" w:rsidRDefault="000F7047" w:rsidP="00ED01F2">
      <w:pPr>
        <w:pStyle w:val="StandardWeb"/>
        <w:numPr>
          <w:ilvl w:val="0"/>
          <w:numId w:val="10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EC72F9">
        <w:rPr>
          <w:rFonts w:ascii="Arial" w:hAnsi="Arial" w:cs="Arial"/>
          <w:b/>
          <w:bCs/>
          <w:color w:val="252525"/>
        </w:rPr>
        <w:t>MAKROELEMENTI</w:t>
      </w:r>
      <w:r w:rsidR="00EC72F9">
        <w:rPr>
          <w:rFonts w:ascii="Arial" w:hAnsi="Arial" w:cs="Arial"/>
          <w:b/>
          <w:bCs/>
          <w:color w:val="252525"/>
        </w:rPr>
        <w:t xml:space="preserve"> (biljka ih treba u većim količinama)</w:t>
      </w:r>
      <w:r w:rsidRPr="00EC72F9">
        <w:rPr>
          <w:rFonts w:ascii="Arial" w:hAnsi="Arial" w:cs="Arial"/>
          <w:b/>
          <w:bCs/>
          <w:color w:val="252525"/>
        </w:rPr>
        <w:t>:</w:t>
      </w:r>
      <w:r w:rsidR="00EC72F9">
        <w:rPr>
          <w:rFonts w:ascii="Arial" w:hAnsi="Arial" w:cs="Arial"/>
          <w:b/>
          <w:bCs/>
          <w:color w:val="252525"/>
        </w:rPr>
        <w:t xml:space="preserve"> </w:t>
      </w:r>
      <w:r w:rsidRPr="00EC72F9">
        <w:rPr>
          <w:rFonts w:ascii="Arial" w:hAnsi="Arial" w:cs="Arial"/>
          <w:b/>
          <w:bCs/>
          <w:color w:val="252525"/>
        </w:rPr>
        <w:t>C,</w:t>
      </w:r>
      <w:r w:rsidR="00EC72F9">
        <w:rPr>
          <w:rFonts w:ascii="Arial" w:hAnsi="Arial" w:cs="Arial"/>
          <w:b/>
          <w:bCs/>
          <w:color w:val="252525"/>
        </w:rPr>
        <w:t xml:space="preserve"> </w:t>
      </w:r>
      <w:r w:rsidRPr="00EC72F9">
        <w:rPr>
          <w:rFonts w:ascii="Arial" w:hAnsi="Arial" w:cs="Arial"/>
          <w:b/>
          <w:bCs/>
          <w:color w:val="252525"/>
        </w:rPr>
        <w:t>H,</w:t>
      </w:r>
      <w:r w:rsidR="00EC72F9">
        <w:rPr>
          <w:rFonts w:ascii="Arial" w:hAnsi="Arial" w:cs="Arial"/>
          <w:b/>
          <w:bCs/>
          <w:color w:val="252525"/>
        </w:rPr>
        <w:t xml:space="preserve"> </w:t>
      </w:r>
      <w:r w:rsidRPr="00EC72F9">
        <w:rPr>
          <w:rFonts w:ascii="Arial" w:hAnsi="Arial" w:cs="Arial"/>
          <w:b/>
          <w:bCs/>
          <w:color w:val="252525"/>
        </w:rPr>
        <w:t>O,</w:t>
      </w:r>
      <w:r w:rsidR="00EC72F9">
        <w:rPr>
          <w:rFonts w:ascii="Arial" w:hAnsi="Arial" w:cs="Arial"/>
          <w:b/>
          <w:bCs/>
          <w:color w:val="252525"/>
        </w:rPr>
        <w:t xml:space="preserve"> </w:t>
      </w:r>
      <w:r w:rsidRPr="00EC72F9">
        <w:rPr>
          <w:rFonts w:ascii="Arial" w:hAnsi="Arial" w:cs="Arial"/>
          <w:b/>
          <w:bCs/>
          <w:color w:val="252525"/>
        </w:rPr>
        <w:t>N,</w:t>
      </w:r>
      <w:r w:rsidR="00EC72F9">
        <w:rPr>
          <w:rFonts w:ascii="Arial" w:hAnsi="Arial" w:cs="Arial"/>
          <w:b/>
          <w:bCs/>
          <w:color w:val="252525"/>
        </w:rPr>
        <w:t xml:space="preserve"> </w:t>
      </w:r>
      <w:r w:rsidRPr="00EC72F9">
        <w:rPr>
          <w:rFonts w:ascii="Arial" w:hAnsi="Arial" w:cs="Arial"/>
          <w:b/>
          <w:bCs/>
          <w:color w:val="252525"/>
        </w:rPr>
        <w:t>P,</w:t>
      </w:r>
      <w:r w:rsidR="00EC72F9">
        <w:rPr>
          <w:rFonts w:ascii="Arial" w:hAnsi="Arial" w:cs="Arial"/>
          <w:b/>
          <w:bCs/>
          <w:color w:val="252525"/>
        </w:rPr>
        <w:t xml:space="preserve"> </w:t>
      </w:r>
      <w:r w:rsidRPr="00EC72F9">
        <w:rPr>
          <w:rFonts w:ascii="Arial" w:hAnsi="Arial" w:cs="Arial"/>
          <w:b/>
          <w:bCs/>
          <w:color w:val="252525"/>
        </w:rPr>
        <w:t>K,</w:t>
      </w:r>
      <w:r w:rsidR="00EC72F9">
        <w:rPr>
          <w:rFonts w:ascii="Arial" w:hAnsi="Arial" w:cs="Arial"/>
          <w:b/>
          <w:bCs/>
          <w:color w:val="252525"/>
        </w:rPr>
        <w:t xml:space="preserve"> </w:t>
      </w:r>
      <w:r w:rsidRPr="00EC72F9">
        <w:rPr>
          <w:rFonts w:ascii="Arial" w:hAnsi="Arial" w:cs="Arial"/>
          <w:b/>
          <w:bCs/>
          <w:color w:val="252525"/>
        </w:rPr>
        <w:t>Ca,</w:t>
      </w:r>
      <w:r w:rsidR="00EC72F9">
        <w:rPr>
          <w:rFonts w:ascii="Arial" w:hAnsi="Arial" w:cs="Arial"/>
          <w:b/>
          <w:bCs/>
          <w:color w:val="252525"/>
        </w:rPr>
        <w:t xml:space="preserve"> </w:t>
      </w:r>
      <w:r w:rsidRPr="00EC72F9">
        <w:rPr>
          <w:rFonts w:ascii="Arial" w:hAnsi="Arial" w:cs="Arial"/>
          <w:b/>
          <w:bCs/>
          <w:color w:val="252525"/>
        </w:rPr>
        <w:t>Mg,</w:t>
      </w:r>
      <w:r w:rsidR="00EC72F9">
        <w:rPr>
          <w:rFonts w:ascii="Arial" w:hAnsi="Arial" w:cs="Arial"/>
          <w:b/>
          <w:bCs/>
          <w:color w:val="252525"/>
        </w:rPr>
        <w:t xml:space="preserve"> </w:t>
      </w:r>
      <w:r w:rsidRPr="00EC72F9">
        <w:rPr>
          <w:rFonts w:ascii="Arial" w:hAnsi="Arial" w:cs="Arial"/>
          <w:b/>
          <w:bCs/>
          <w:color w:val="252525"/>
        </w:rPr>
        <w:t>Fe,</w:t>
      </w:r>
      <w:r w:rsidR="00EC72F9">
        <w:rPr>
          <w:rFonts w:ascii="Arial" w:hAnsi="Arial" w:cs="Arial"/>
          <w:b/>
          <w:bCs/>
          <w:color w:val="252525"/>
        </w:rPr>
        <w:t xml:space="preserve"> </w:t>
      </w:r>
      <w:r w:rsidRPr="00EC72F9">
        <w:rPr>
          <w:rFonts w:ascii="Arial" w:hAnsi="Arial" w:cs="Arial"/>
          <w:b/>
          <w:bCs/>
          <w:color w:val="252525"/>
        </w:rPr>
        <w:t>S</w:t>
      </w:r>
    </w:p>
    <w:p w:rsidR="00396044" w:rsidRPr="00EC72F9" w:rsidRDefault="000F7047" w:rsidP="00ED01F2">
      <w:pPr>
        <w:pStyle w:val="StandardWeb"/>
        <w:numPr>
          <w:ilvl w:val="0"/>
          <w:numId w:val="10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EC72F9">
        <w:rPr>
          <w:rFonts w:ascii="Arial" w:hAnsi="Arial" w:cs="Arial"/>
          <w:b/>
          <w:bCs/>
          <w:color w:val="252525"/>
        </w:rPr>
        <w:t>MIKROELEMENTI</w:t>
      </w:r>
      <w:r w:rsidR="00EC72F9">
        <w:rPr>
          <w:rFonts w:ascii="Arial" w:hAnsi="Arial" w:cs="Arial"/>
          <w:b/>
          <w:bCs/>
          <w:color w:val="252525"/>
        </w:rPr>
        <w:t>(biljke ih trebaju u manjim količinama)</w:t>
      </w:r>
      <w:r w:rsidRPr="00EC72F9">
        <w:rPr>
          <w:rFonts w:ascii="Arial" w:hAnsi="Arial" w:cs="Arial"/>
          <w:b/>
          <w:bCs/>
          <w:color w:val="252525"/>
        </w:rPr>
        <w:t>:</w:t>
      </w:r>
      <w:r w:rsidR="00EC72F9">
        <w:rPr>
          <w:rFonts w:ascii="Arial" w:hAnsi="Arial" w:cs="Arial"/>
          <w:b/>
          <w:bCs/>
          <w:color w:val="252525"/>
        </w:rPr>
        <w:t xml:space="preserve"> </w:t>
      </w:r>
      <w:r w:rsidRPr="00EC72F9">
        <w:rPr>
          <w:rFonts w:ascii="Arial" w:hAnsi="Arial" w:cs="Arial"/>
          <w:b/>
          <w:bCs/>
          <w:color w:val="252525"/>
        </w:rPr>
        <w:t>B,</w:t>
      </w:r>
      <w:r w:rsidR="00EC72F9">
        <w:rPr>
          <w:rFonts w:ascii="Arial" w:hAnsi="Arial" w:cs="Arial"/>
          <w:b/>
          <w:bCs/>
          <w:color w:val="252525"/>
        </w:rPr>
        <w:t xml:space="preserve"> </w:t>
      </w:r>
      <w:r w:rsidRPr="00EC72F9">
        <w:rPr>
          <w:rFonts w:ascii="Arial" w:hAnsi="Arial" w:cs="Arial"/>
          <w:b/>
          <w:bCs/>
          <w:color w:val="252525"/>
        </w:rPr>
        <w:t>Cu,</w:t>
      </w:r>
      <w:r w:rsidR="00EC72F9">
        <w:rPr>
          <w:rFonts w:ascii="Arial" w:hAnsi="Arial" w:cs="Arial"/>
          <w:b/>
          <w:bCs/>
          <w:color w:val="252525"/>
        </w:rPr>
        <w:t xml:space="preserve"> </w:t>
      </w:r>
      <w:r w:rsidRPr="00EC72F9">
        <w:rPr>
          <w:rFonts w:ascii="Arial" w:hAnsi="Arial" w:cs="Arial"/>
          <w:b/>
          <w:bCs/>
          <w:color w:val="252525"/>
        </w:rPr>
        <w:t>Zn,</w:t>
      </w:r>
      <w:r w:rsidR="00EC72F9">
        <w:rPr>
          <w:rFonts w:ascii="Arial" w:hAnsi="Arial" w:cs="Arial"/>
          <w:b/>
          <w:bCs/>
          <w:color w:val="252525"/>
        </w:rPr>
        <w:t xml:space="preserve"> </w:t>
      </w:r>
      <w:r w:rsidRPr="00EC72F9">
        <w:rPr>
          <w:rFonts w:ascii="Arial" w:hAnsi="Arial" w:cs="Arial"/>
          <w:b/>
          <w:bCs/>
          <w:color w:val="252525"/>
        </w:rPr>
        <w:t>Mn,</w:t>
      </w:r>
      <w:r w:rsidR="00EC72F9">
        <w:rPr>
          <w:rFonts w:ascii="Arial" w:hAnsi="Arial" w:cs="Arial"/>
          <w:b/>
          <w:bCs/>
          <w:color w:val="252525"/>
        </w:rPr>
        <w:t xml:space="preserve"> </w:t>
      </w:r>
      <w:r w:rsidRPr="00EC72F9">
        <w:rPr>
          <w:rFonts w:ascii="Arial" w:hAnsi="Arial" w:cs="Arial"/>
          <w:b/>
          <w:bCs/>
          <w:color w:val="252525"/>
        </w:rPr>
        <w:t xml:space="preserve">Mo </w:t>
      </w:r>
    </w:p>
    <w:p w:rsidR="00396044" w:rsidRPr="00327408" w:rsidRDefault="00327408" w:rsidP="0032740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bCs/>
          <w:color w:val="252525"/>
        </w:rPr>
        <w:t>B</w:t>
      </w:r>
      <w:r w:rsidR="000F7047" w:rsidRPr="00327408">
        <w:rPr>
          <w:rFonts w:ascii="Arial" w:hAnsi="Arial" w:cs="Arial"/>
          <w:bCs/>
          <w:color w:val="252525"/>
        </w:rPr>
        <w:t>iljka stvara prinos svojim rastom i razvojem,</w:t>
      </w:r>
      <w:r>
        <w:rPr>
          <w:rFonts w:ascii="Arial" w:hAnsi="Arial" w:cs="Arial"/>
          <w:bCs/>
          <w:color w:val="252525"/>
        </w:rPr>
        <w:t xml:space="preserve"> </w:t>
      </w:r>
      <w:r w:rsidR="000F7047" w:rsidRPr="00327408">
        <w:rPr>
          <w:rFonts w:ascii="Arial" w:hAnsi="Arial" w:cs="Arial"/>
          <w:bCs/>
          <w:color w:val="252525"/>
        </w:rPr>
        <w:t>zahvaljujući stvaranju organ</w:t>
      </w:r>
      <w:r>
        <w:rPr>
          <w:rFonts w:ascii="Arial" w:hAnsi="Arial" w:cs="Arial"/>
          <w:bCs/>
          <w:color w:val="252525"/>
        </w:rPr>
        <w:t>ske tvari u procesu fotosinteze,  a</w:t>
      </w:r>
      <w:r w:rsidR="000F7047" w:rsidRPr="00327408">
        <w:rPr>
          <w:rFonts w:ascii="Arial" w:hAnsi="Arial" w:cs="Arial"/>
          <w:bCs/>
          <w:color w:val="252525"/>
        </w:rPr>
        <w:t>li kvalitetne fotosinteze nema ako je biljka “gladna”</w:t>
      </w:r>
      <w:r>
        <w:rPr>
          <w:rFonts w:ascii="Arial" w:hAnsi="Arial" w:cs="Arial"/>
          <w:bCs/>
          <w:color w:val="252525"/>
        </w:rPr>
        <w:t xml:space="preserve"> </w:t>
      </w:r>
      <w:r w:rsidR="000F7047" w:rsidRPr="00327408">
        <w:rPr>
          <w:rFonts w:ascii="Arial" w:hAnsi="Arial" w:cs="Arial"/>
          <w:bCs/>
          <w:color w:val="252525"/>
        </w:rPr>
        <w:t>tj.ako nisu prisutna BILJNA HRANIVA</w:t>
      </w:r>
      <w:r>
        <w:rPr>
          <w:rFonts w:ascii="Arial" w:hAnsi="Arial" w:cs="Arial"/>
          <w:bCs/>
          <w:color w:val="252525"/>
        </w:rPr>
        <w:t>.</w:t>
      </w:r>
    </w:p>
    <w:p w:rsidR="00327408" w:rsidRDefault="00327408" w:rsidP="00327408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>B</w:t>
      </w:r>
      <w:r w:rsidR="000F7047" w:rsidRPr="00327408">
        <w:rPr>
          <w:rFonts w:ascii="Arial" w:hAnsi="Arial" w:cs="Arial"/>
          <w:bCs/>
          <w:color w:val="252525"/>
        </w:rPr>
        <w:t>iljna hraniva=biogeni elementi=mineralne tvari,</w:t>
      </w:r>
      <w:r>
        <w:rPr>
          <w:rFonts w:ascii="Arial" w:hAnsi="Arial" w:cs="Arial"/>
          <w:bCs/>
          <w:color w:val="252525"/>
        </w:rPr>
        <w:t xml:space="preserve"> </w:t>
      </w:r>
      <w:r w:rsidR="000F7047" w:rsidRPr="00327408">
        <w:rPr>
          <w:rFonts w:ascii="Arial" w:hAnsi="Arial" w:cs="Arial"/>
          <w:bCs/>
          <w:color w:val="252525"/>
        </w:rPr>
        <w:t xml:space="preserve">u tlo dolaze na različite načine, a najvažniji je GNOJIDBA </w:t>
      </w:r>
      <w:r>
        <w:rPr>
          <w:rFonts w:ascii="Arial" w:hAnsi="Arial" w:cs="Arial"/>
          <w:bCs/>
          <w:color w:val="252525"/>
        </w:rPr>
        <w:t>. Postoje različiti oblici gnojidbe pa je možemo podijeliti na:</w:t>
      </w:r>
    </w:p>
    <w:p w:rsidR="00396044" w:rsidRPr="001A5571" w:rsidRDefault="00327408" w:rsidP="00ED01F2">
      <w:pPr>
        <w:pStyle w:val="StandardWeb"/>
        <w:numPr>
          <w:ilvl w:val="0"/>
          <w:numId w:val="11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  <w:u w:val="single"/>
        </w:rPr>
      </w:pPr>
      <w:r w:rsidRPr="001A5571">
        <w:rPr>
          <w:rFonts w:ascii="Arial" w:hAnsi="Arial" w:cs="Arial"/>
          <w:bCs/>
          <w:color w:val="252525"/>
          <w:u w:val="single"/>
        </w:rPr>
        <w:t>Osnovna gnojidba koja se dijeli na:</w:t>
      </w:r>
    </w:p>
    <w:p w:rsidR="00327408" w:rsidRDefault="00327408" w:rsidP="00ED01F2">
      <w:pPr>
        <w:pStyle w:val="StandardWeb"/>
        <w:numPr>
          <w:ilvl w:val="0"/>
          <w:numId w:val="12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>Gnojidba s osnovnom obradom tla</w:t>
      </w:r>
      <w:r w:rsidR="001A5571">
        <w:rPr>
          <w:rFonts w:ascii="Arial" w:hAnsi="Arial" w:cs="Arial"/>
          <w:bCs/>
          <w:color w:val="252525"/>
        </w:rPr>
        <w:t xml:space="preserve"> – u jesen s osnovnom obradom</w:t>
      </w:r>
    </w:p>
    <w:p w:rsidR="00327408" w:rsidRDefault="00327408" w:rsidP="00ED01F2">
      <w:pPr>
        <w:pStyle w:val="StandardWeb"/>
        <w:numPr>
          <w:ilvl w:val="0"/>
          <w:numId w:val="12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>Meliorativna gnojidba koja može biti:</w:t>
      </w:r>
    </w:p>
    <w:p w:rsidR="00327408" w:rsidRPr="00327408" w:rsidRDefault="00327408" w:rsidP="00ED01F2">
      <w:pPr>
        <w:pStyle w:val="StandardWeb"/>
        <w:numPr>
          <w:ilvl w:val="0"/>
          <w:numId w:val="13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lastRenderedPageBreak/>
        <w:t>Kalcifikacija – dodavanje tvari u tlo koje su bogate kalcijevim – karbonatom kako bi se tlu smanjila kiselost;</w:t>
      </w:r>
    </w:p>
    <w:p w:rsidR="00327408" w:rsidRDefault="00327408" w:rsidP="00ED01F2">
      <w:pPr>
        <w:pStyle w:val="StandardWeb"/>
        <w:numPr>
          <w:ilvl w:val="0"/>
          <w:numId w:val="13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>Sadrenje – dodavanje u tlo gipsa ili sadre kako bi se tlu smanila lužnatost;</w:t>
      </w:r>
    </w:p>
    <w:p w:rsidR="00327408" w:rsidRDefault="00327408" w:rsidP="00ED01F2">
      <w:pPr>
        <w:pStyle w:val="StandardWeb"/>
        <w:numPr>
          <w:ilvl w:val="0"/>
          <w:numId w:val="13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>Humizacija – pojačana gnojidba organskim gnojivima radi popravljanja strukture tla i obogaćivanja tla humusom, provodi se gnojidbom stajskim gnojem ili sideracijom (zelena gnojidba)</w:t>
      </w:r>
    </w:p>
    <w:p w:rsidR="00327408" w:rsidRDefault="00327408" w:rsidP="00ED01F2">
      <w:pPr>
        <w:pStyle w:val="StandardWeb"/>
        <w:numPr>
          <w:ilvl w:val="0"/>
          <w:numId w:val="13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>Fosforizacija i kalijizacija – gnojidba većim količinama fosfora i kalija ili na zalihu ili nakon meliorativne obrade tla kada se dublje zahvaća zdravica koja je sa smanjenim sadržajem hraniva</w:t>
      </w:r>
    </w:p>
    <w:p w:rsidR="00327408" w:rsidRPr="001A5571" w:rsidRDefault="006B449E" w:rsidP="00ED01F2">
      <w:pPr>
        <w:pStyle w:val="StandardWeb"/>
        <w:numPr>
          <w:ilvl w:val="0"/>
          <w:numId w:val="11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  <w:u w:val="single"/>
        </w:rPr>
      </w:pPr>
      <w:r>
        <w:rPr>
          <w:rFonts w:ascii="Arial" w:hAnsi="Arial" w:cs="Arial"/>
          <w:bCs/>
          <w:color w:val="252525"/>
          <w:u w:val="single"/>
        </w:rPr>
        <w:t xml:space="preserve">Dopunska gnojidba </w:t>
      </w:r>
      <w:r w:rsidR="00327408" w:rsidRPr="001A5571">
        <w:rPr>
          <w:rFonts w:ascii="Arial" w:hAnsi="Arial" w:cs="Arial"/>
          <w:bCs/>
          <w:color w:val="252525"/>
          <w:u w:val="single"/>
        </w:rPr>
        <w:t xml:space="preserve"> tla:</w:t>
      </w:r>
    </w:p>
    <w:p w:rsidR="00327408" w:rsidRDefault="00327408" w:rsidP="00ED01F2">
      <w:pPr>
        <w:pStyle w:val="StandardWeb"/>
        <w:numPr>
          <w:ilvl w:val="0"/>
          <w:numId w:val="14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>Predsjetvena gnojidba – gnojidba koja se obavlja tijekom zatvaranja brazde, najčešće se koriste fosforna i kalijeva gnojiva.</w:t>
      </w:r>
    </w:p>
    <w:p w:rsidR="001A5571" w:rsidRDefault="001A5571" w:rsidP="00ED01F2">
      <w:pPr>
        <w:pStyle w:val="StandardWeb"/>
        <w:numPr>
          <w:ilvl w:val="0"/>
          <w:numId w:val="14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>Startna gnojidba – gnojidba koja se provodi paralelno sa sjetvom. Uvjet je da sijačice imaju sanduke i deponatore za mineralna gnojiva.</w:t>
      </w:r>
    </w:p>
    <w:p w:rsidR="001A5571" w:rsidRDefault="001A5571" w:rsidP="00ED01F2">
      <w:pPr>
        <w:pStyle w:val="StandardWeb"/>
        <w:numPr>
          <w:ilvl w:val="0"/>
          <w:numId w:val="14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>Prihrana – gnojidba koja se provodi tijekom vegetacije i većinom se obavlja dušičnim gnojivima.</w:t>
      </w:r>
    </w:p>
    <w:p w:rsidR="001A5571" w:rsidRDefault="001A5571" w:rsidP="001A5571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  <w:sz w:val="20"/>
          <w:szCs w:val="20"/>
        </w:rPr>
      </w:pPr>
      <w:r>
        <w:rPr>
          <w:rFonts w:ascii="Arial" w:hAnsi="Arial" w:cs="Arial"/>
          <w:bCs/>
          <w:color w:val="252525"/>
          <w:sz w:val="20"/>
          <w:szCs w:val="20"/>
        </w:rPr>
        <w:t>Pitanja za ponavljanje:</w:t>
      </w:r>
    </w:p>
    <w:p w:rsidR="001A5571" w:rsidRDefault="001A5571" w:rsidP="00ED01F2">
      <w:pPr>
        <w:pStyle w:val="StandardWeb"/>
        <w:numPr>
          <w:ilvl w:val="0"/>
          <w:numId w:val="15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  <w:sz w:val="20"/>
          <w:szCs w:val="20"/>
        </w:rPr>
      </w:pPr>
      <w:r>
        <w:rPr>
          <w:rFonts w:ascii="Arial" w:hAnsi="Arial" w:cs="Arial"/>
          <w:bCs/>
          <w:color w:val="252525"/>
          <w:sz w:val="20"/>
          <w:szCs w:val="20"/>
        </w:rPr>
        <w:t>Što je gnojidba?</w:t>
      </w:r>
    </w:p>
    <w:p w:rsidR="001A5571" w:rsidRDefault="001A5571" w:rsidP="00ED01F2">
      <w:pPr>
        <w:pStyle w:val="StandardWeb"/>
        <w:numPr>
          <w:ilvl w:val="0"/>
          <w:numId w:val="15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  <w:sz w:val="20"/>
          <w:szCs w:val="20"/>
        </w:rPr>
      </w:pPr>
      <w:r>
        <w:rPr>
          <w:rFonts w:ascii="Arial" w:hAnsi="Arial" w:cs="Arial"/>
          <w:bCs/>
          <w:color w:val="252525"/>
          <w:sz w:val="20"/>
          <w:szCs w:val="20"/>
        </w:rPr>
        <w:t>Kako glasi Libigova teorija?</w:t>
      </w:r>
    </w:p>
    <w:p w:rsidR="001A5571" w:rsidRDefault="001A5571" w:rsidP="00ED01F2">
      <w:pPr>
        <w:pStyle w:val="StandardWeb"/>
        <w:numPr>
          <w:ilvl w:val="0"/>
          <w:numId w:val="15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  <w:sz w:val="20"/>
          <w:szCs w:val="20"/>
        </w:rPr>
      </w:pPr>
      <w:r>
        <w:rPr>
          <w:rFonts w:ascii="Arial" w:hAnsi="Arial" w:cs="Arial"/>
          <w:bCs/>
          <w:color w:val="252525"/>
          <w:sz w:val="20"/>
          <w:szCs w:val="20"/>
        </w:rPr>
        <w:t>Koji su načini unosa hraniva u tlo?</w:t>
      </w:r>
    </w:p>
    <w:p w:rsidR="001A5571" w:rsidRDefault="001A5571" w:rsidP="00ED01F2">
      <w:pPr>
        <w:pStyle w:val="StandardWeb"/>
        <w:numPr>
          <w:ilvl w:val="0"/>
          <w:numId w:val="15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  <w:sz w:val="20"/>
          <w:szCs w:val="20"/>
        </w:rPr>
      </w:pPr>
      <w:r>
        <w:rPr>
          <w:rFonts w:ascii="Arial" w:hAnsi="Arial" w:cs="Arial"/>
          <w:bCs/>
          <w:color w:val="252525"/>
          <w:sz w:val="20"/>
          <w:szCs w:val="20"/>
        </w:rPr>
        <w:t>Koji se sve javljaju načini gubljenja hraniva iz tla?</w:t>
      </w:r>
    </w:p>
    <w:p w:rsidR="001A5571" w:rsidRDefault="001A5571" w:rsidP="00ED01F2">
      <w:pPr>
        <w:pStyle w:val="StandardWeb"/>
        <w:numPr>
          <w:ilvl w:val="0"/>
          <w:numId w:val="15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  <w:sz w:val="20"/>
          <w:szCs w:val="20"/>
        </w:rPr>
      </w:pPr>
      <w:r>
        <w:rPr>
          <w:rFonts w:ascii="Arial" w:hAnsi="Arial" w:cs="Arial"/>
          <w:bCs/>
          <w:color w:val="252525"/>
          <w:sz w:val="20"/>
          <w:szCs w:val="20"/>
        </w:rPr>
        <w:t>Kako se dijeli gnojidba?</w:t>
      </w:r>
    </w:p>
    <w:p w:rsidR="001A5571" w:rsidRDefault="001A5571" w:rsidP="00ED01F2">
      <w:pPr>
        <w:pStyle w:val="StandardWeb"/>
        <w:numPr>
          <w:ilvl w:val="0"/>
          <w:numId w:val="15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  <w:sz w:val="20"/>
          <w:szCs w:val="20"/>
        </w:rPr>
      </w:pPr>
      <w:r>
        <w:rPr>
          <w:rFonts w:ascii="Arial" w:hAnsi="Arial" w:cs="Arial"/>
          <w:bCs/>
          <w:color w:val="252525"/>
          <w:sz w:val="20"/>
          <w:szCs w:val="20"/>
        </w:rPr>
        <w:t>Što je humizacija i čime se provodi?</w:t>
      </w:r>
    </w:p>
    <w:p w:rsidR="001A5571" w:rsidRDefault="001A5571" w:rsidP="00ED01F2">
      <w:pPr>
        <w:pStyle w:val="StandardWeb"/>
        <w:numPr>
          <w:ilvl w:val="0"/>
          <w:numId w:val="15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  <w:sz w:val="20"/>
          <w:szCs w:val="20"/>
        </w:rPr>
      </w:pPr>
      <w:r>
        <w:rPr>
          <w:rFonts w:ascii="Arial" w:hAnsi="Arial" w:cs="Arial"/>
          <w:bCs/>
          <w:color w:val="252525"/>
          <w:sz w:val="20"/>
          <w:szCs w:val="20"/>
        </w:rPr>
        <w:t>Što je kalcifikacija?</w:t>
      </w:r>
    </w:p>
    <w:p w:rsidR="001A5571" w:rsidRDefault="001A5571" w:rsidP="00ED01F2">
      <w:pPr>
        <w:pStyle w:val="StandardWeb"/>
        <w:numPr>
          <w:ilvl w:val="0"/>
          <w:numId w:val="15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  <w:sz w:val="20"/>
          <w:szCs w:val="20"/>
        </w:rPr>
      </w:pPr>
      <w:r>
        <w:rPr>
          <w:rFonts w:ascii="Arial" w:hAnsi="Arial" w:cs="Arial"/>
          <w:bCs/>
          <w:color w:val="252525"/>
          <w:sz w:val="20"/>
          <w:szCs w:val="20"/>
        </w:rPr>
        <w:t>Nabroji načine dopunske gnojidbe tla.</w:t>
      </w:r>
    </w:p>
    <w:p w:rsidR="001A5571" w:rsidRDefault="001A5571" w:rsidP="00ED01F2">
      <w:pPr>
        <w:pStyle w:val="StandardWeb"/>
        <w:numPr>
          <w:ilvl w:val="0"/>
          <w:numId w:val="15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  <w:sz w:val="20"/>
          <w:szCs w:val="20"/>
        </w:rPr>
      </w:pPr>
      <w:r>
        <w:rPr>
          <w:rFonts w:ascii="Arial" w:hAnsi="Arial" w:cs="Arial"/>
          <w:bCs/>
          <w:color w:val="252525"/>
          <w:sz w:val="20"/>
          <w:szCs w:val="20"/>
        </w:rPr>
        <w:t>Što je prihrana?</w:t>
      </w:r>
    </w:p>
    <w:p w:rsidR="001A5571" w:rsidRPr="001A5571" w:rsidRDefault="001A5571" w:rsidP="00ED01F2">
      <w:pPr>
        <w:pStyle w:val="StandardWeb"/>
        <w:numPr>
          <w:ilvl w:val="0"/>
          <w:numId w:val="15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  <w:sz w:val="20"/>
          <w:szCs w:val="20"/>
        </w:rPr>
      </w:pPr>
      <w:r>
        <w:rPr>
          <w:rFonts w:ascii="Arial" w:hAnsi="Arial" w:cs="Arial"/>
          <w:bCs/>
          <w:color w:val="252525"/>
          <w:sz w:val="20"/>
          <w:szCs w:val="20"/>
        </w:rPr>
        <w:t>Kakva je to predsjetvena gnojidba?</w:t>
      </w:r>
    </w:p>
    <w:p w:rsidR="001A5571" w:rsidRDefault="001A5571" w:rsidP="001A5571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</w:p>
    <w:p w:rsidR="001A5571" w:rsidRDefault="001A5571" w:rsidP="001A5571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</w:p>
    <w:p w:rsidR="001A5571" w:rsidRDefault="001A5571" w:rsidP="001A5571">
      <w:pPr>
        <w:pStyle w:val="StandardWeb"/>
        <w:shd w:val="clear" w:color="auto" w:fill="FFFFFF"/>
        <w:spacing w:before="120" w:after="120"/>
        <w:ind w:left="1485"/>
        <w:rPr>
          <w:rFonts w:ascii="Arial" w:hAnsi="Arial" w:cs="Arial"/>
          <w:bCs/>
          <w:color w:val="252525"/>
        </w:rPr>
      </w:pPr>
    </w:p>
    <w:p w:rsidR="000F18D6" w:rsidRDefault="000F18D6" w:rsidP="001A5571">
      <w:pPr>
        <w:pStyle w:val="StandardWeb"/>
        <w:shd w:val="clear" w:color="auto" w:fill="FFFFFF"/>
        <w:spacing w:before="120" w:after="120"/>
        <w:ind w:left="1485"/>
        <w:rPr>
          <w:rFonts w:ascii="Arial" w:hAnsi="Arial" w:cs="Arial"/>
          <w:bCs/>
          <w:color w:val="252525"/>
        </w:rPr>
      </w:pPr>
    </w:p>
    <w:p w:rsidR="000F18D6" w:rsidRDefault="000F18D6" w:rsidP="001A5571">
      <w:pPr>
        <w:pStyle w:val="StandardWeb"/>
        <w:shd w:val="clear" w:color="auto" w:fill="FFFFFF"/>
        <w:spacing w:before="120" w:after="120"/>
        <w:ind w:left="1485"/>
        <w:rPr>
          <w:rFonts w:ascii="Arial" w:hAnsi="Arial" w:cs="Arial"/>
          <w:bCs/>
          <w:color w:val="252525"/>
        </w:rPr>
      </w:pPr>
    </w:p>
    <w:p w:rsidR="000F18D6" w:rsidRDefault="000F18D6" w:rsidP="001A5571">
      <w:pPr>
        <w:pStyle w:val="StandardWeb"/>
        <w:shd w:val="clear" w:color="auto" w:fill="FFFFFF"/>
        <w:spacing w:before="120" w:after="120"/>
        <w:ind w:left="1485"/>
        <w:rPr>
          <w:rFonts w:ascii="Arial" w:hAnsi="Arial" w:cs="Arial"/>
          <w:bCs/>
          <w:color w:val="252525"/>
        </w:rPr>
      </w:pPr>
    </w:p>
    <w:p w:rsidR="000F18D6" w:rsidRDefault="000F18D6" w:rsidP="001A5571">
      <w:pPr>
        <w:pStyle w:val="StandardWeb"/>
        <w:shd w:val="clear" w:color="auto" w:fill="FFFFFF"/>
        <w:spacing w:before="120" w:after="120"/>
        <w:ind w:left="1485"/>
        <w:rPr>
          <w:rFonts w:ascii="Arial" w:hAnsi="Arial" w:cs="Arial"/>
          <w:bCs/>
          <w:color w:val="252525"/>
        </w:rPr>
      </w:pPr>
    </w:p>
    <w:p w:rsidR="000F18D6" w:rsidRDefault="000F18D6" w:rsidP="001A5571">
      <w:pPr>
        <w:pStyle w:val="StandardWeb"/>
        <w:shd w:val="clear" w:color="auto" w:fill="FFFFFF"/>
        <w:spacing w:before="120" w:after="120"/>
        <w:ind w:left="1485"/>
        <w:rPr>
          <w:rFonts w:ascii="Arial" w:hAnsi="Arial" w:cs="Arial"/>
          <w:bCs/>
          <w:color w:val="252525"/>
        </w:rPr>
      </w:pPr>
    </w:p>
    <w:p w:rsidR="000F18D6" w:rsidRDefault="000F18D6" w:rsidP="001A5571">
      <w:pPr>
        <w:pStyle w:val="StandardWeb"/>
        <w:shd w:val="clear" w:color="auto" w:fill="FFFFFF"/>
        <w:spacing w:before="120" w:after="120"/>
        <w:ind w:left="1485"/>
        <w:rPr>
          <w:rFonts w:ascii="Arial" w:hAnsi="Arial" w:cs="Arial"/>
          <w:bCs/>
          <w:color w:val="252525"/>
        </w:rPr>
      </w:pPr>
    </w:p>
    <w:p w:rsidR="00327408" w:rsidRPr="001A5571" w:rsidRDefault="001A5571" w:rsidP="000F7047">
      <w:pPr>
        <w:pStyle w:val="StandardWeb"/>
        <w:numPr>
          <w:ilvl w:val="0"/>
          <w:numId w:val="3"/>
        </w:numPr>
        <w:shd w:val="clear" w:color="auto" w:fill="FFFFFF"/>
        <w:spacing w:before="120" w:after="120"/>
        <w:rPr>
          <w:rFonts w:ascii="Arial" w:hAnsi="Arial" w:cs="Arial"/>
          <w:b/>
          <w:color w:val="252525"/>
          <w:sz w:val="28"/>
          <w:szCs w:val="28"/>
          <w:u w:val="single"/>
        </w:rPr>
      </w:pPr>
      <w:r w:rsidRPr="001A5571">
        <w:rPr>
          <w:rFonts w:ascii="Arial" w:hAnsi="Arial" w:cs="Arial"/>
          <w:b/>
          <w:color w:val="252525"/>
          <w:sz w:val="28"/>
          <w:szCs w:val="28"/>
          <w:u w:val="single"/>
        </w:rPr>
        <w:lastRenderedPageBreak/>
        <w:t>Gnojiva</w:t>
      </w:r>
    </w:p>
    <w:p w:rsidR="00EC72F9" w:rsidRDefault="00C00C49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Definicija gnojiva:</w:t>
      </w:r>
    </w:p>
    <w:p w:rsidR="00C00C49" w:rsidRDefault="00C00C49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 xml:space="preserve">Gnojiva su tvari organskog i mineralnog podrijetla koje služe za obogaćivanje tla hranivima, a usput popravljaju njegova fizikalna i kemijska svojstva, dakle povećavaju plodnost tlu koja na kraju dovodi do povećanja prinosa. </w:t>
      </w:r>
    </w:p>
    <w:p w:rsidR="005C492C" w:rsidRPr="00C00C49" w:rsidRDefault="00930EA4" w:rsidP="00C00C49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b/>
          <w:color w:val="252525"/>
          <w:u w:val="single"/>
        </w:rPr>
      </w:pPr>
      <w:r w:rsidRPr="00C00C49">
        <w:rPr>
          <w:rFonts w:ascii="Arial" w:hAnsi="Arial" w:cs="Arial"/>
          <w:b/>
          <w:color w:val="252525"/>
          <w:u w:val="single"/>
        </w:rPr>
        <w:t>PODJELA GNOJIVA</w:t>
      </w:r>
    </w:p>
    <w:p w:rsidR="005C492C" w:rsidRPr="00C00C49" w:rsidRDefault="00930EA4" w:rsidP="00ED01F2">
      <w:pPr>
        <w:pStyle w:val="StandardWeb"/>
        <w:numPr>
          <w:ilvl w:val="0"/>
          <w:numId w:val="16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C00C49">
        <w:rPr>
          <w:rFonts w:ascii="Arial" w:hAnsi="Arial" w:cs="Arial"/>
          <w:bCs/>
          <w:color w:val="252525"/>
        </w:rPr>
        <w:t>PREMA MJESTU PROIZVODNJE:</w:t>
      </w:r>
    </w:p>
    <w:p w:rsidR="00C00C49" w:rsidRPr="00C00C49" w:rsidRDefault="00C00C49" w:rsidP="00C00C49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bCs/>
          <w:color w:val="252525"/>
        </w:rPr>
        <w:t xml:space="preserve">               a) </w:t>
      </w:r>
      <w:r w:rsidRPr="00C00C49">
        <w:rPr>
          <w:rFonts w:ascii="Arial" w:hAnsi="Arial" w:cs="Arial"/>
          <w:bCs/>
          <w:color w:val="252525"/>
        </w:rPr>
        <w:t>domaća</w:t>
      </w:r>
    </w:p>
    <w:p w:rsidR="00C00C49" w:rsidRPr="00C00C49" w:rsidRDefault="00C00C49" w:rsidP="00C00C49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bCs/>
          <w:color w:val="252525"/>
        </w:rPr>
        <w:t xml:space="preserve">               b) </w:t>
      </w:r>
      <w:r w:rsidRPr="00C00C49">
        <w:rPr>
          <w:rFonts w:ascii="Arial" w:hAnsi="Arial" w:cs="Arial"/>
          <w:bCs/>
          <w:color w:val="252525"/>
        </w:rPr>
        <w:t>tvornička</w:t>
      </w:r>
    </w:p>
    <w:p w:rsidR="005C492C" w:rsidRPr="00C00C49" w:rsidRDefault="00930EA4" w:rsidP="00ED01F2">
      <w:pPr>
        <w:pStyle w:val="StandardWeb"/>
        <w:numPr>
          <w:ilvl w:val="0"/>
          <w:numId w:val="16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C00C49">
        <w:rPr>
          <w:rFonts w:ascii="Arial" w:hAnsi="Arial" w:cs="Arial"/>
          <w:bCs/>
          <w:color w:val="252525"/>
        </w:rPr>
        <w:t>PREMA SASTAVU:</w:t>
      </w:r>
    </w:p>
    <w:p w:rsidR="00C00C49" w:rsidRPr="00C00C49" w:rsidRDefault="00C00C49" w:rsidP="00ED01F2">
      <w:pPr>
        <w:pStyle w:val="StandardWeb"/>
        <w:numPr>
          <w:ilvl w:val="1"/>
          <w:numId w:val="18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C00C49">
        <w:rPr>
          <w:rFonts w:ascii="Arial" w:hAnsi="Arial" w:cs="Arial"/>
          <w:bCs/>
          <w:color w:val="252525"/>
        </w:rPr>
        <w:t>organska</w:t>
      </w:r>
    </w:p>
    <w:p w:rsidR="00C00C49" w:rsidRPr="00C00C49" w:rsidRDefault="00C00C49" w:rsidP="00ED01F2">
      <w:pPr>
        <w:pStyle w:val="StandardWeb"/>
        <w:numPr>
          <w:ilvl w:val="1"/>
          <w:numId w:val="18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C00C49">
        <w:rPr>
          <w:rFonts w:ascii="Arial" w:hAnsi="Arial" w:cs="Arial"/>
          <w:bCs/>
          <w:color w:val="252525"/>
        </w:rPr>
        <w:t>mineralna</w:t>
      </w:r>
    </w:p>
    <w:p w:rsidR="006B449E" w:rsidRPr="006B449E" w:rsidRDefault="00C00C49" w:rsidP="00ED01F2">
      <w:pPr>
        <w:pStyle w:val="StandardWeb"/>
        <w:numPr>
          <w:ilvl w:val="1"/>
          <w:numId w:val="18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C00C49">
        <w:rPr>
          <w:rFonts w:ascii="Arial" w:hAnsi="Arial" w:cs="Arial"/>
          <w:bCs/>
          <w:color w:val="252525"/>
        </w:rPr>
        <w:t>organ</w:t>
      </w:r>
      <w:r w:rsidR="006B449E">
        <w:rPr>
          <w:rFonts w:ascii="Arial" w:hAnsi="Arial" w:cs="Arial"/>
          <w:bCs/>
          <w:color w:val="252525"/>
        </w:rPr>
        <w:t>sk</w:t>
      </w:r>
      <w:r w:rsidRPr="00C00C49">
        <w:rPr>
          <w:rFonts w:ascii="Arial" w:hAnsi="Arial" w:cs="Arial"/>
          <w:bCs/>
          <w:color w:val="252525"/>
        </w:rPr>
        <w:t>o</w:t>
      </w:r>
      <w:r w:rsidR="006B449E">
        <w:rPr>
          <w:rFonts w:ascii="Arial" w:hAnsi="Arial" w:cs="Arial"/>
          <w:bCs/>
          <w:color w:val="252525"/>
        </w:rPr>
        <w:t xml:space="preserve"> – </w:t>
      </w:r>
      <w:r w:rsidRPr="00C00C49">
        <w:rPr>
          <w:rFonts w:ascii="Arial" w:hAnsi="Arial" w:cs="Arial"/>
          <w:bCs/>
          <w:color w:val="252525"/>
        </w:rPr>
        <w:t>mineralna</w:t>
      </w:r>
    </w:p>
    <w:p w:rsidR="00C00C49" w:rsidRPr="00C00C49" w:rsidRDefault="00C00C49" w:rsidP="00ED01F2">
      <w:pPr>
        <w:pStyle w:val="StandardWeb"/>
        <w:numPr>
          <w:ilvl w:val="1"/>
          <w:numId w:val="18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C00C49">
        <w:rPr>
          <w:rFonts w:ascii="Arial" w:hAnsi="Arial" w:cs="Arial"/>
          <w:bCs/>
          <w:color w:val="252525"/>
        </w:rPr>
        <w:t>bakterijska</w:t>
      </w:r>
    </w:p>
    <w:p w:rsidR="00C00C49" w:rsidRDefault="00930EA4" w:rsidP="00ED01F2">
      <w:pPr>
        <w:pStyle w:val="StandardWeb"/>
        <w:numPr>
          <w:ilvl w:val="0"/>
          <w:numId w:val="17"/>
        </w:numPr>
        <w:shd w:val="clear" w:color="auto" w:fill="FFFFFF"/>
        <w:spacing w:before="120" w:after="120"/>
        <w:rPr>
          <w:rFonts w:ascii="Arial" w:hAnsi="Arial" w:cs="Arial"/>
          <w:color w:val="252525"/>
          <w:sz w:val="28"/>
          <w:szCs w:val="28"/>
        </w:rPr>
      </w:pPr>
      <w:r w:rsidRPr="00C00C49">
        <w:rPr>
          <w:rFonts w:ascii="Arial" w:hAnsi="Arial" w:cs="Arial"/>
          <w:color w:val="252525"/>
          <w:sz w:val="28"/>
          <w:szCs w:val="28"/>
        </w:rPr>
        <w:t>ORGANSKA GNOJIVA</w:t>
      </w:r>
    </w:p>
    <w:p w:rsidR="005C492C" w:rsidRPr="00C00C49" w:rsidRDefault="00930EA4" w:rsidP="00C00C49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  <w:sz w:val="28"/>
          <w:szCs w:val="28"/>
        </w:rPr>
      </w:pPr>
      <w:r w:rsidRPr="00C00C49">
        <w:rPr>
          <w:rFonts w:ascii="Arial" w:hAnsi="Arial" w:cs="Arial"/>
          <w:color w:val="252525"/>
        </w:rPr>
        <w:t>ORGANSKA GNOJIVA</w:t>
      </w:r>
      <w:r w:rsidR="00C00C49">
        <w:rPr>
          <w:rFonts w:ascii="Arial" w:hAnsi="Arial" w:cs="Arial"/>
          <w:color w:val="252525"/>
          <w:sz w:val="28"/>
          <w:szCs w:val="28"/>
        </w:rPr>
        <w:t xml:space="preserve"> </w:t>
      </w:r>
      <w:r w:rsidRPr="00C00C49">
        <w:rPr>
          <w:rFonts w:ascii="Arial" w:hAnsi="Arial" w:cs="Arial"/>
          <w:bCs/>
          <w:color w:val="252525"/>
        </w:rPr>
        <w:t>ili domaća</w:t>
      </w:r>
      <w:r w:rsidR="00C00C49">
        <w:rPr>
          <w:rFonts w:ascii="Arial" w:hAnsi="Arial" w:cs="Arial"/>
          <w:bCs/>
          <w:color w:val="252525"/>
        </w:rPr>
        <w:t xml:space="preserve"> gnojiva</w:t>
      </w:r>
      <w:r w:rsidRPr="00C00C49">
        <w:rPr>
          <w:rFonts w:ascii="Arial" w:hAnsi="Arial" w:cs="Arial"/>
          <w:bCs/>
          <w:color w:val="252525"/>
        </w:rPr>
        <w:t>, proizvodimo ih na gospodarstvu ili u domaćinstvu</w:t>
      </w:r>
      <w:r w:rsidR="00C00C49">
        <w:rPr>
          <w:rFonts w:ascii="Arial" w:hAnsi="Arial" w:cs="Arial"/>
          <w:color w:val="252525"/>
          <w:sz w:val="28"/>
          <w:szCs w:val="28"/>
        </w:rPr>
        <w:t xml:space="preserve">. </w:t>
      </w:r>
      <w:r w:rsidR="00C00C49">
        <w:rPr>
          <w:rFonts w:ascii="Arial" w:hAnsi="Arial" w:cs="Arial"/>
          <w:bCs/>
          <w:color w:val="252525"/>
        </w:rPr>
        <w:t>B</w:t>
      </w:r>
      <w:r w:rsidRPr="00C00C49">
        <w:rPr>
          <w:rFonts w:ascii="Arial" w:hAnsi="Arial" w:cs="Arial"/>
          <w:bCs/>
          <w:color w:val="252525"/>
        </w:rPr>
        <w:t>ogata su organskim tvarima (bjelančevine, ugljikohidrati, masti, vlakna...),</w:t>
      </w:r>
      <w:r w:rsidR="00C00C49">
        <w:rPr>
          <w:rFonts w:ascii="Arial" w:hAnsi="Arial" w:cs="Arial"/>
          <w:bCs/>
          <w:color w:val="252525"/>
        </w:rPr>
        <w:t xml:space="preserve"> </w:t>
      </w:r>
      <w:r w:rsidRPr="00C00C49">
        <w:rPr>
          <w:rFonts w:ascii="Arial" w:hAnsi="Arial" w:cs="Arial"/>
          <w:bCs/>
          <w:color w:val="252525"/>
        </w:rPr>
        <w:t>a siromašna mineralnim, tj.biogenim elementima</w:t>
      </w:r>
      <w:r w:rsidR="00C00C49">
        <w:rPr>
          <w:rFonts w:ascii="Arial" w:hAnsi="Arial" w:cs="Arial"/>
          <w:bCs/>
          <w:color w:val="252525"/>
        </w:rPr>
        <w:t>.</w:t>
      </w:r>
    </w:p>
    <w:p w:rsidR="00C00C49" w:rsidRDefault="00C00C49" w:rsidP="00C00C49">
      <w:pPr>
        <w:pStyle w:val="StandardWeb"/>
        <w:shd w:val="clear" w:color="auto" w:fill="FFFFFF"/>
        <w:spacing w:before="120" w:after="120"/>
        <w:rPr>
          <w:rFonts w:ascii="Arial" w:hAnsi="Arial" w:cs="Arial"/>
          <w:b/>
          <w:bCs/>
          <w:color w:val="252525"/>
        </w:rPr>
      </w:pPr>
      <w:r>
        <w:rPr>
          <w:rFonts w:ascii="Arial" w:hAnsi="Arial" w:cs="Arial"/>
          <w:bCs/>
          <w:color w:val="252525"/>
        </w:rPr>
        <w:t>S</w:t>
      </w:r>
      <w:r w:rsidR="00930EA4" w:rsidRPr="00C00C49">
        <w:rPr>
          <w:rFonts w:ascii="Arial" w:hAnsi="Arial" w:cs="Arial"/>
          <w:bCs/>
          <w:color w:val="252525"/>
        </w:rPr>
        <w:t>va hraniva u njima su vezana u različite organske spojeve, i da bi biljci postala pristupačna, organsku tvar moraju prethodno razgraditi mikroorganizmi tla</w:t>
      </w:r>
      <w:r>
        <w:rPr>
          <w:rFonts w:ascii="Arial" w:hAnsi="Arial" w:cs="Arial"/>
          <w:bCs/>
          <w:color w:val="252525"/>
        </w:rPr>
        <w:t xml:space="preserve"> u procesu humifikacije što je dodatna korist </w:t>
      </w:r>
      <w:r w:rsidRPr="00C00C49">
        <w:rPr>
          <w:rFonts w:ascii="Arial" w:hAnsi="Arial" w:cs="Arial"/>
          <w:b/>
          <w:bCs/>
          <w:color w:val="252525"/>
        </w:rPr>
        <w:t>jer mikroorganizmi svojim radom popravljaju i strukturu tla, a usput ga i zagrijavaju.</w:t>
      </w:r>
      <w:r>
        <w:rPr>
          <w:rFonts w:ascii="Arial" w:hAnsi="Arial" w:cs="Arial"/>
          <w:b/>
          <w:bCs/>
          <w:color w:val="252525"/>
        </w:rPr>
        <w:t xml:space="preserve"> DAKLE VAŽNO:</w:t>
      </w:r>
    </w:p>
    <w:p w:rsidR="005C492C" w:rsidRPr="00C00C49" w:rsidRDefault="00930EA4" w:rsidP="00C00C49">
      <w:pPr>
        <w:pStyle w:val="StandardWeb"/>
        <w:shd w:val="clear" w:color="auto" w:fill="FFFFFF"/>
        <w:spacing w:before="120" w:after="120"/>
        <w:rPr>
          <w:rFonts w:ascii="Arial" w:hAnsi="Arial" w:cs="Arial"/>
          <w:b/>
          <w:bCs/>
          <w:color w:val="252525"/>
        </w:rPr>
      </w:pPr>
      <w:r w:rsidRPr="00C00C49">
        <w:rPr>
          <w:rFonts w:ascii="Arial" w:hAnsi="Arial" w:cs="Arial"/>
          <w:bCs/>
          <w:color w:val="252525"/>
        </w:rPr>
        <w:t>Važna uloga organskih gnojiva je u popravljanju strukture tla, odnosa vode i zraka u tlu, te toplinskih svojstava tla.</w:t>
      </w:r>
    </w:p>
    <w:p w:rsidR="00650A79" w:rsidRDefault="00930EA4" w:rsidP="00C00C49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650A79">
        <w:rPr>
          <w:rFonts w:ascii="Arial" w:hAnsi="Arial" w:cs="Arial"/>
          <w:bCs/>
          <w:color w:val="252525"/>
          <w:u w:val="single"/>
        </w:rPr>
        <w:t>VRSTE</w:t>
      </w:r>
      <w:r w:rsidR="00650A79" w:rsidRPr="00650A79">
        <w:rPr>
          <w:rFonts w:ascii="Arial" w:hAnsi="Arial" w:cs="Arial"/>
          <w:bCs/>
          <w:color w:val="252525"/>
          <w:u w:val="single"/>
        </w:rPr>
        <w:t xml:space="preserve"> organskih gnojiva</w:t>
      </w:r>
      <w:r w:rsidRPr="00C00C49">
        <w:rPr>
          <w:rFonts w:ascii="Arial" w:hAnsi="Arial" w:cs="Arial"/>
          <w:bCs/>
          <w:color w:val="252525"/>
        </w:rPr>
        <w:t>:</w:t>
      </w:r>
    </w:p>
    <w:p w:rsidR="005C492C" w:rsidRDefault="00650A79" w:rsidP="00ED01F2">
      <w:pPr>
        <w:pStyle w:val="StandardWeb"/>
        <w:numPr>
          <w:ilvl w:val="0"/>
          <w:numId w:val="19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>kruti stajski gnoj</w:t>
      </w:r>
    </w:p>
    <w:p w:rsidR="000F18D6" w:rsidRDefault="00650A79" w:rsidP="000F18D6">
      <w:pPr>
        <w:pStyle w:val="StandardWeb"/>
        <w:numPr>
          <w:ilvl w:val="0"/>
          <w:numId w:val="19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bCs/>
          <w:color w:val="252525"/>
        </w:rPr>
        <w:t>gnojovka</w:t>
      </w:r>
    </w:p>
    <w:p w:rsidR="000F18D6" w:rsidRDefault="00C00C49" w:rsidP="000F18D6">
      <w:pPr>
        <w:pStyle w:val="StandardWeb"/>
        <w:numPr>
          <w:ilvl w:val="0"/>
          <w:numId w:val="19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0F18D6">
        <w:rPr>
          <w:rFonts w:ascii="Arial" w:hAnsi="Arial" w:cs="Arial"/>
          <w:bCs/>
          <w:color w:val="252525"/>
        </w:rPr>
        <w:t>gnojnica</w:t>
      </w:r>
    </w:p>
    <w:p w:rsidR="000F18D6" w:rsidRDefault="00C00C49" w:rsidP="000F18D6">
      <w:pPr>
        <w:pStyle w:val="StandardWeb"/>
        <w:numPr>
          <w:ilvl w:val="0"/>
          <w:numId w:val="19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0F18D6">
        <w:rPr>
          <w:rFonts w:ascii="Arial" w:hAnsi="Arial" w:cs="Arial"/>
          <w:bCs/>
          <w:color w:val="252525"/>
        </w:rPr>
        <w:t>kompost</w:t>
      </w:r>
    </w:p>
    <w:p w:rsidR="000F18D6" w:rsidRDefault="00C00C49" w:rsidP="000F18D6">
      <w:pPr>
        <w:pStyle w:val="StandardWeb"/>
        <w:numPr>
          <w:ilvl w:val="0"/>
          <w:numId w:val="19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0F18D6">
        <w:rPr>
          <w:rFonts w:ascii="Arial" w:hAnsi="Arial" w:cs="Arial"/>
          <w:bCs/>
          <w:color w:val="252525"/>
        </w:rPr>
        <w:t>fekalije</w:t>
      </w:r>
    </w:p>
    <w:p w:rsidR="000F18D6" w:rsidRDefault="00C00C49" w:rsidP="000F18D6">
      <w:pPr>
        <w:pStyle w:val="StandardWeb"/>
        <w:numPr>
          <w:ilvl w:val="0"/>
          <w:numId w:val="19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0F18D6">
        <w:rPr>
          <w:rFonts w:ascii="Arial" w:hAnsi="Arial" w:cs="Arial"/>
          <w:bCs/>
          <w:color w:val="252525"/>
        </w:rPr>
        <w:t>gnoj peradi</w:t>
      </w:r>
    </w:p>
    <w:p w:rsidR="000F18D6" w:rsidRPr="000F18D6" w:rsidRDefault="00C00C49" w:rsidP="000F18D6">
      <w:pPr>
        <w:pStyle w:val="StandardWeb"/>
        <w:numPr>
          <w:ilvl w:val="0"/>
          <w:numId w:val="19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0F18D6">
        <w:rPr>
          <w:rFonts w:ascii="Arial" w:hAnsi="Arial" w:cs="Arial"/>
          <w:bCs/>
          <w:color w:val="252525"/>
        </w:rPr>
        <w:t>žetveni ostac</w:t>
      </w:r>
      <w:r w:rsidR="000F18D6">
        <w:rPr>
          <w:rFonts w:ascii="Arial" w:hAnsi="Arial" w:cs="Arial"/>
          <w:bCs/>
          <w:color w:val="252525"/>
        </w:rPr>
        <w:t>i</w:t>
      </w:r>
    </w:p>
    <w:p w:rsidR="00C00C49" w:rsidRPr="000F18D6" w:rsidRDefault="00650A79" w:rsidP="000F18D6">
      <w:pPr>
        <w:pStyle w:val="StandardWeb"/>
        <w:numPr>
          <w:ilvl w:val="0"/>
          <w:numId w:val="19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0F18D6">
        <w:rPr>
          <w:rFonts w:ascii="Arial" w:hAnsi="Arial" w:cs="Arial"/>
          <w:bCs/>
          <w:color w:val="252525"/>
        </w:rPr>
        <w:t>z</w:t>
      </w:r>
      <w:r w:rsidR="00C00C49" w:rsidRPr="000F18D6">
        <w:rPr>
          <w:rFonts w:ascii="Arial" w:hAnsi="Arial" w:cs="Arial"/>
          <w:bCs/>
          <w:color w:val="252525"/>
        </w:rPr>
        <w:t>elena gnojidba (sideracija)</w:t>
      </w:r>
    </w:p>
    <w:p w:rsidR="00EC72F9" w:rsidRDefault="00EC72F9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</w:p>
    <w:p w:rsidR="00EC72F9" w:rsidRPr="005B0431" w:rsidRDefault="00650A79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32"/>
          <w:szCs w:val="32"/>
          <w:u w:val="single"/>
        </w:rPr>
      </w:pPr>
      <w:r w:rsidRPr="005B0431">
        <w:rPr>
          <w:rFonts w:ascii="Arial" w:hAnsi="Arial" w:cs="Arial"/>
          <w:b/>
          <w:color w:val="252525"/>
          <w:sz w:val="32"/>
          <w:szCs w:val="32"/>
          <w:u w:val="single"/>
        </w:rPr>
        <w:lastRenderedPageBreak/>
        <w:t xml:space="preserve">Kruti stajski gnoj </w:t>
      </w:r>
    </w:p>
    <w:p w:rsidR="00650A79" w:rsidRDefault="00650A79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  <w:r w:rsidRPr="00650A79">
        <w:rPr>
          <w:rFonts w:ascii="Arial" w:hAnsi="Arial" w:cs="Arial"/>
          <w:color w:val="252525"/>
        </w:rPr>
        <w:t>Kruti stajski gnoj</w:t>
      </w:r>
      <w:r>
        <w:rPr>
          <w:rFonts w:ascii="Arial" w:hAnsi="Arial" w:cs="Arial"/>
          <w:color w:val="252525"/>
        </w:rPr>
        <w:t xml:space="preserve"> je smjesa trutog i tekučeg izmeta domaćih životinja izmiješanog sa steljom i prerađena radom mikroorganizama u gnojnoj jami ili na gnojištu.</w:t>
      </w:r>
    </w:p>
    <w:p w:rsidR="00206584" w:rsidRDefault="00206584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  <w:r w:rsidRPr="00206584">
        <w:rPr>
          <w:rFonts w:ascii="Arial" w:hAnsi="Arial" w:cs="Arial"/>
          <w:noProof/>
          <w:color w:val="252525"/>
        </w:rPr>
        <w:drawing>
          <wp:inline distT="0" distB="0" distL="0" distR="0">
            <wp:extent cx="2647950" cy="2362200"/>
            <wp:effectExtent l="19050" t="0" r="0" b="0"/>
            <wp:docPr id="3" name="Slika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3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755" cy="23620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52525"/>
        </w:rPr>
        <w:t>Kvalitetno zbrinuti stajski gnoj</w:t>
      </w:r>
    </w:p>
    <w:p w:rsidR="00650A79" w:rsidRDefault="00650A79" w:rsidP="00650A79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  <w:u w:val="single"/>
        </w:rPr>
      </w:pPr>
      <w:r>
        <w:rPr>
          <w:rFonts w:ascii="Arial" w:hAnsi="Arial" w:cs="Arial"/>
          <w:color w:val="252525"/>
        </w:rPr>
        <w:t>Kruti stajski gnoj je vrlo vrijedno gnojivo jer je bogato organskom tvari, ali i dušikom (N) i kalijem (K) te korisnim mikroelementima. Stajnjak je siromašan sa sadržajem fosfora pa je vrlo korisno dodavati ga u mineralnom obliku u sam stajnjak.  Postupak se naziva fosfatiziranje stajnjaka.</w:t>
      </w:r>
      <w:r w:rsidRPr="00650A79">
        <w:rPr>
          <w:rFonts w:ascii="Arial" w:hAnsi="Arial" w:cs="Arial"/>
          <w:bCs/>
          <w:color w:val="252525"/>
          <w:u w:val="single"/>
        </w:rPr>
        <w:t xml:space="preserve"> </w:t>
      </w:r>
    </w:p>
    <w:p w:rsidR="00650A79" w:rsidRPr="00650A79" w:rsidRDefault="00650A79" w:rsidP="00650A79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650A79">
        <w:rPr>
          <w:rFonts w:ascii="Arial" w:hAnsi="Arial" w:cs="Arial"/>
          <w:bCs/>
          <w:color w:val="252525"/>
          <w:u w:val="single"/>
        </w:rPr>
        <w:t>Fosfatiziranje stajnjaka-</w:t>
      </w:r>
      <w:r w:rsidRPr="00650A79">
        <w:rPr>
          <w:rFonts w:ascii="Arial" w:hAnsi="Arial" w:cs="Arial"/>
          <w:bCs/>
          <w:color w:val="252525"/>
        </w:rPr>
        <w:t xml:space="preserve"> dodati100-150g/1m2 superfosfata (pojedinačno fosforno gnojivo)-veže se amonijak i smanjuju gubitci dušika, povećava se sadržaj fosfora,sprječava se razvoj štetnih bakterija, pa je stoka zdravija, manje je muha u stajama. </w:t>
      </w:r>
      <w:r w:rsidRPr="00650A79">
        <w:rPr>
          <w:rFonts w:ascii="Arial" w:hAnsi="Arial" w:cs="Arial"/>
          <w:bCs/>
          <w:color w:val="252525"/>
          <w:u w:val="single"/>
        </w:rPr>
        <w:t>Superfosfat dodavati u staji.</w:t>
      </w:r>
    </w:p>
    <w:p w:rsidR="00650A79" w:rsidRPr="00650A79" w:rsidRDefault="00650A79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</w:p>
    <w:p w:rsidR="00341678" w:rsidRDefault="00341678" w:rsidP="00650A79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 xml:space="preserve">Prosječan kemijski </w:t>
      </w:r>
      <w:r w:rsidR="00930EA4" w:rsidRPr="00650A79">
        <w:rPr>
          <w:rFonts w:ascii="Arial" w:hAnsi="Arial" w:cs="Arial"/>
          <w:bCs/>
          <w:color w:val="252525"/>
        </w:rPr>
        <w:t>sastav stajnjaka:</w:t>
      </w:r>
    </w:p>
    <w:p w:rsidR="005C492C" w:rsidRPr="00650A79" w:rsidRDefault="00930EA4" w:rsidP="00ED01F2">
      <w:pPr>
        <w:pStyle w:val="StandardWeb"/>
        <w:numPr>
          <w:ilvl w:val="1"/>
          <w:numId w:val="21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650A79">
        <w:rPr>
          <w:rFonts w:ascii="Arial" w:hAnsi="Arial" w:cs="Arial"/>
          <w:bCs/>
          <w:color w:val="252525"/>
        </w:rPr>
        <w:t xml:space="preserve">20%organske tvari </w:t>
      </w:r>
    </w:p>
    <w:p w:rsidR="00650A79" w:rsidRPr="00650A79" w:rsidRDefault="00650A79" w:rsidP="00ED01F2">
      <w:pPr>
        <w:pStyle w:val="StandardWeb"/>
        <w:numPr>
          <w:ilvl w:val="1"/>
          <w:numId w:val="21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650A79">
        <w:rPr>
          <w:rFonts w:ascii="Arial" w:hAnsi="Arial" w:cs="Arial"/>
          <w:bCs/>
          <w:color w:val="252525"/>
        </w:rPr>
        <w:t>0,5% dušika</w:t>
      </w:r>
    </w:p>
    <w:p w:rsidR="00650A79" w:rsidRPr="00650A79" w:rsidRDefault="00650A79" w:rsidP="00ED01F2">
      <w:pPr>
        <w:pStyle w:val="StandardWeb"/>
        <w:numPr>
          <w:ilvl w:val="1"/>
          <w:numId w:val="21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650A79">
        <w:rPr>
          <w:rFonts w:ascii="Arial" w:hAnsi="Arial" w:cs="Arial"/>
          <w:bCs/>
          <w:color w:val="252525"/>
        </w:rPr>
        <w:t>0,25% fosfora</w:t>
      </w:r>
    </w:p>
    <w:p w:rsidR="00650A79" w:rsidRPr="00650A79" w:rsidRDefault="00650A79" w:rsidP="00ED01F2">
      <w:pPr>
        <w:pStyle w:val="StandardWeb"/>
        <w:numPr>
          <w:ilvl w:val="1"/>
          <w:numId w:val="21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650A79">
        <w:rPr>
          <w:rFonts w:ascii="Arial" w:hAnsi="Arial" w:cs="Arial"/>
          <w:bCs/>
          <w:color w:val="252525"/>
        </w:rPr>
        <w:t>0,5% kalija</w:t>
      </w:r>
    </w:p>
    <w:p w:rsidR="005C492C" w:rsidRPr="00341678" w:rsidRDefault="00341678" w:rsidP="0034167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Na kvalitetu krutog stajskog gnoja utječe njegovo porijeklo, pa je najkvalitetniji konjski, nešto manje goveđi, a najslabije kvalitete gnoj od držanja svinja.</w:t>
      </w:r>
    </w:p>
    <w:p w:rsidR="00341678" w:rsidRDefault="00930EA4" w:rsidP="00341678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341678">
        <w:rPr>
          <w:rFonts w:ascii="Arial" w:hAnsi="Arial" w:cs="Arial"/>
          <w:bCs/>
          <w:color w:val="252525"/>
        </w:rPr>
        <w:t>Uvijek koristiti zreli stajnjak, jer svježi djeluje fitotoksično.</w:t>
      </w:r>
      <w:r w:rsidR="00341678">
        <w:rPr>
          <w:rFonts w:ascii="Arial" w:hAnsi="Arial" w:cs="Arial"/>
          <w:color w:val="252525"/>
        </w:rPr>
        <w:t xml:space="preserve"> </w:t>
      </w:r>
      <w:r w:rsidRPr="00341678">
        <w:rPr>
          <w:rFonts w:ascii="Arial" w:hAnsi="Arial" w:cs="Arial"/>
          <w:bCs/>
          <w:color w:val="252525"/>
        </w:rPr>
        <w:t xml:space="preserve">Nakon razbacivanja po </w:t>
      </w:r>
      <w:r w:rsidR="00341678">
        <w:rPr>
          <w:rFonts w:ascii="Arial" w:hAnsi="Arial" w:cs="Arial"/>
          <w:bCs/>
          <w:color w:val="252525"/>
        </w:rPr>
        <w:t>oranici, odmah ga unijeti u tlo nekim od načina osnovne brade tla (najčešće oranjem).</w:t>
      </w:r>
      <w:r w:rsidR="00341678">
        <w:rPr>
          <w:rFonts w:ascii="Arial" w:hAnsi="Arial" w:cs="Arial"/>
          <w:color w:val="252525"/>
        </w:rPr>
        <w:t xml:space="preserve"> </w:t>
      </w:r>
      <w:r w:rsidR="00341678">
        <w:rPr>
          <w:rFonts w:ascii="Arial" w:hAnsi="Arial" w:cs="Arial"/>
          <w:bCs/>
          <w:color w:val="252525"/>
        </w:rPr>
        <w:t xml:space="preserve">Stajnjak se izvozi </w:t>
      </w:r>
      <w:r w:rsidRPr="00341678">
        <w:rPr>
          <w:rFonts w:ascii="Arial" w:hAnsi="Arial" w:cs="Arial"/>
          <w:bCs/>
          <w:color w:val="252525"/>
        </w:rPr>
        <w:t xml:space="preserve"> po oblačnom, prohladn</w:t>
      </w:r>
      <w:r w:rsidR="00341678">
        <w:rPr>
          <w:rFonts w:ascii="Arial" w:hAnsi="Arial" w:cs="Arial"/>
          <w:bCs/>
          <w:color w:val="252525"/>
        </w:rPr>
        <w:t xml:space="preserve">om vremenu i kada je bez vjetra jer su tada gubitci hraniva (posebno dušika) najmanji. </w:t>
      </w:r>
    </w:p>
    <w:p w:rsidR="00206584" w:rsidRDefault="00206584" w:rsidP="00341678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206584">
        <w:rPr>
          <w:rFonts w:ascii="Arial" w:hAnsi="Arial" w:cs="Arial"/>
          <w:bCs/>
          <w:noProof/>
          <w:color w:val="252525"/>
        </w:rPr>
        <w:lastRenderedPageBreak/>
        <w:drawing>
          <wp:inline distT="0" distB="0" distL="0" distR="0">
            <wp:extent cx="2847975" cy="2733675"/>
            <wp:effectExtent l="19050" t="0" r="9525" b="0"/>
            <wp:docPr id="2" name="Slika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5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771" cy="2733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Cs/>
          <w:color w:val="252525"/>
        </w:rPr>
        <w:t>Zreli kruti stajski gnoj</w:t>
      </w:r>
    </w:p>
    <w:p w:rsidR="00341678" w:rsidRPr="00341678" w:rsidRDefault="00341678" w:rsidP="00341678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>Ovisno o količinama sajnjaka koje unosimo u tlo razlikujemo</w:t>
      </w:r>
      <w:r w:rsidR="00930EA4" w:rsidRPr="00341678">
        <w:rPr>
          <w:rFonts w:ascii="Arial" w:hAnsi="Arial" w:cs="Arial"/>
          <w:b/>
          <w:bCs/>
          <w:color w:val="252525"/>
        </w:rPr>
        <w:t xml:space="preserve">:  </w:t>
      </w:r>
    </w:p>
    <w:p w:rsidR="005C492C" w:rsidRPr="00341678" w:rsidRDefault="00341678" w:rsidP="00ED01F2">
      <w:pPr>
        <w:pStyle w:val="StandardWeb"/>
        <w:numPr>
          <w:ilvl w:val="1"/>
          <w:numId w:val="22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/>
          <w:bCs/>
          <w:color w:val="252525"/>
        </w:rPr>
        <w:t>Slabe količine</w:t>
      </w:r>
      <w:r w:rsidR="00930EA4" w:rsidRPr="00341678">
        <w:rPr>
          <w:rFonts w:ascii="Arial" w:hAnsi="Arial" w:cs="Arial"/>
          <w:b/>
          <w:bCs/>
          <w:color w:val="252525"/>
        </w:rPr>
        <w:t>-----10-20t/ha</w:t>
      </w:r>
    </w:p>
    <w:p w:rsidR="00341678" w:rsidRPr="00341678" w:rsidRDefault="00341678" w:rsidP="00ED01F2">
      <w:pPr>
        <w:pStyle w:val="StandardWeb"/>
        <w:numPr>
          <w:ilvl w:val="1"/>
          <w:numId w:val="22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/>
          <w:bCs/>
          <w:color w:val="252525"/>
        </w:rPr>
        <w:t>Srednje količine</w:t>
      </w:r>
      <w:r w:rsidRPr="00341678">
        <w:rPr>
          <w:rFonts w:ascii="Arial" w:hAnsi="Arial" w:cs="Arial"/>
          <w:b/>
          <w:bCs/>
          <w:color w:val="252525"/>
        </w:rPr>
        <w:t>---20-30t/ha</w:t>
      </w:r>
    </w:p>
    <w:p w:rsidR="00341678" w:rsidRPr="00341678" w:rsidRDefault="00341678" w:rsidP="00ED01F2">
      <w:pPr>
        <w:pStyle w:val="StandardWeb"/>
        <w:numPr>
          <w:ilvl w:val="1"/>
          <w:numId w:val="22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/>
          <w:bCs/>
          <w:color w:val="252525"/>
        </w:rPr>
        <w:t>Jače količine</w:t>
      </w:r>
      <w:r w:rsidRPr="00341678">
        <w:rPr>
          <w:rFonts w:ascii="Arial" w:hAnsi="Arial" w:cs="Arial"/>
          <w:b/>
          <w:bCs/>
          <w:color w:val="252525"/>
        </w:rPr>
        <w:t>-------30-40t/ha</w:t>
      </w:r>
    </w:p>
    <w:p w:rsidR="00341678" w:rsidRPr="00341678" w:rsidRDefault="00341678" w:rsidP="00ED01F2">
      <w:pPr>
        <w:pStyle w:val="StandardWeb"/>
        <w:numPr>
          <w:ilvl w:val="1"/>
          <w:numId w:val="22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/>
          <w:bCs/>
          <w:color w:val="252525"/>
        </w:rPr>
        <w:t>Jake količine</w:t>
      </w:r>
      <w:r w:rsidRPr="00341678">
        <w:rPr>
          <w:rFonts w:ascii="Arial" w:hAnsi="Arial" w:cs="Arial"/>
          <w:b/>
          <w:bCs/>
          <w:color w:val="252525"/>
        </w:rPr>
        <w:t>-------</w:t>
      </w:r>
      <w:r w:rsidR="000F18D6">
        <w:rPr>
          <w:rFonts w:ascii="Arial" w:hAnsi="Arial" w:cs="Arial"/>
          <w:b/>
          <w:bCs/>
          <w:color w:val="252525"/>
        </w:rPr>
        <w:t xml:space="preserve"> </w:t>
      </w:r>
      <w:r w:rsidRPr="00341678">
        <w:rPr>
          <w:rFonts w:ascii="Arial" w:hAnsi="Arial" w:cs="Arial"/>
          <w:b/>
          <w:bCs/>
          <w:color w:val="252525"/>
        </w:rPr>
        <w:t>&gt;40t/ha</w:t>
      </w:r>
    </w:p>
    <w:p w:rsidR="005C492C" w:rsidRPr="00341678" w:rsidRDefault="00341678" w:rsidP="0034167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Još jedna prednost krutog stajskog gnoja je njegovo produženo djelovanje, tj karakteristika da se ne iskoristi u potpunosti u jednoj godini, pa imamo:</w:t>
      </w:r>
    </w:p>
    <w:p w:rsidR="005C492C" w:rsidRPr="005B0431" w:rsidRDefault="00930EA4" w:rsidP="00341678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color w:val="252525"/>
          <w:u w:val="single"/>
        </w:rPr>
      </w:pPr>
      <w:r w:rsidRPr="005B0431">
        <w:rPr>
          <w:rFonts w:ascii="Arial" w:hAnsi="Arial" w:cs="Arial"/>
          <w:color w:val="252525"/>
          <w:u w:val="single"/>
        </w:rPr>
        <w:t xml:space="preserve">Prosječno vrijeme iskorištavanja stajnjaka </w:t>
      </w:r>
    </w:p>
    <w:p w:rsidR="005C492C" w:rsidRPr="00341678" w:rsidRDefault="00930EA4" w:rsidP="00ED01F2">
      <w:pPr>
        <w:pStyle w:val="StandardWeb"/>
        <w:numPr>
          <w:ilvl w:val="0"/>
          <w:numId w:val="23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341678">
        <w:rPr>
          <w:rFonts w:ascii="Arial" w:hAnsi="Arial" w:cs="Arial"/>
          <w:color w:val="252525"/>
        </w:rPr>
        <w:t xml:space="preserve">1.god-oko 50% svih hraniva </w:t>
      </w:r>
    </w:p>
    <w:p w:rsidR="005C492C" w:rsidRPr="00341678" w:rsidRDefault="00930EA4" w:rsidP="00ED01F2">
      <w:pPr>
        <w:pStyle w:val="StandardWeb"/>
        <w:numPr>
          <w:ilvl w:val="0"/>
          <w:numId w:val="23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341678">
        <w:rPr>
          <w:rFonts w:ascii="Arial" w:hAnsi="Arial" w:cs="Arial"/>
          <w:color w:val="252525"/>
        </w:rPr>
        <w:t xml:space="preserve">2.god-oko 30% svih hraniva </w:t>
      </w:r>
    </w:p>
    <w:p w:rsidR="005C492C" w:rsidRPr="00341678" w:rsidRDefault="00930EA4" w:rsidP="00ED01F2">
      <w:pPr>
        <w:pStyle w:val="StandardWeb"/>
        <w:numPr>
          <w:ilvl w:val="0"/>
          <w:numId w:val="23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341678">
        <w:rPr>
          <w:rFonts w:ascii="Arial" w:hAnsi="Arial" w:cs="Arial"/>
          <w:color w:val="252525"/>
        </w:rPr>
        <w:t xml:space="preserve">3.god-oko 20% svih hraniva </w:t>
      </w:r>
    </w:p>
    <w:p w:rsidR="005C492C" w:rsidRPr="005B0431" w:rsidRDefault="00930EA4" w:rsidP="005B0431">
      <w:pPr>
        <w:pStyle w:val="StandardWeb"/>
        <w:shd w:val="clear" w:color="auto" w:fill="FFFFFF"/>
        <w:spacing w:before="120" w:after="120"/>
        <w:ind w:left="360"/>
        <w:rPr>
          <w:rFonts w:ascii="Arial" w:hAnsi="Arial" w:cs="Arial"/>
          <w:b/>
          <w:color w:val="252525"/>
        </w:rPr>
      </w:pPr>
      <w:r w:rsidRPr="005B0431">
        <w:rPr>
          <w:rFonts w:ascii="Arial" w:hAnsi="Arial" w:cs="Arial"/>
          <w:b/>
          <w:color w:val="252525"/>
        </w:rPr>
        <w:t>Ovo vrijedi za srednje teška tla, dok se na lakim tlima sva hr</w:t>
      </w:r>
      <w:r w:rsidR="005B0431">
        <w:rPr>
          <w:rFonts w:ascii="Arial" w:hAnsi="Arial" w:cs="Arial"/>
          <w:b/>
          <w:color w:val="252525"/>
        </w:rPr>
        <w:t>aniva iskoriste tokom dvije godine, dok na teškim tlima imamo 5-10 % hraniva i u četvrtoj godini.</w:t>
      </w:r>
    </w:p>
    <w:p w:rsidR="005B0431" w:rsidRDefault="005B0431" w:rsidP="005B0431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 xml:space="preserve">VAŽNO: </w:t>
      </w:r>
    </w:p>
    <w:p w:rsidR="005C492C" w:rsidRPr="00341678" w:rsidRDefault="005B0431" w:rsidP="005B0431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Ipak, n</w:t>
      </w:r>
      <w:r w:rsidR="00930EA4" w:rsidRPr="00341678">
        <w:rPr>
          <w:rFonts w:ascii="Arial" w:hAnsi="Arial" w:cs="Arial"/>
          <w:color w:val="252525"/>
        </w:rPr>
        <w:t xml:space="preserve">ajveća učinkovitost se postiže kombiniranjem stajskog i mineralnih gnojiva, jer stajnjak ima ulogu u popravljanju strukture tla i poboljšanju mikrobiološke aktivnosti tla, dok mineralna gnojiva opskrbljuju biljku hranivima </w:t>
      </w:r>
    </w:p>
    <w:p w:rsidR="00206584" w:rsidRDefault="00206584" w:rsidP="005B0431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32"/>
          <w:szCs w:val="32"/>
          <w:u w:val="single"/>
        </w:rPr>
      </w:pPr>
    </w:p>
    <w:p w:rsidR="00206584" w:rsidRDefault="00206584" w:rsidP="005B0431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32"/>
          <w:szCs w:val="32"/>
          <w:u w:val="single"/>
        </w:rPr>
      </w:pPr>
    </w:p>
    <w:p w:rsidR="00206584" w:rsidRDefault="00206584" w:rsidP="005B0431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32"/>
          <w:szCs w:val="32"/>
          <w:u w:val="single"/>
        </w:rPr>
      </w:pPr>
    </w:p>
    <w:p w:rsidR="00206584" w:rsidRDefault="00206584" w:rsidP="005B0431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32"/>
          <w:szCs w:val="32"/>
          <w:u w:val="single"/>
        </w:rPr>
      </w:pPr>
    </w:p>
    <w:p w:rsidR="005B0431" w:rsidRPr="005B0431" w:rsidRDefault="005B0431" w:rsidP="005B0431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32"/>
          <w:szCs w:val="32"/>
          <w:u w:val="single"/>
        </w:rPr>
      </w:pPr>
      <w:r>
        <w:rPr>
          <w:rFonts w:ascii="Arial" w:hAnsi="Arial" w:cs="Arial"/>
          <w:b/>
          <w:color w:val="252525"/>
          <w:sz w:val="32"/>
          <w:szCs w:val="32"/>
          <w:u w:val="single"/>
        </w:rPr>
        <w:lastRenderedPageBreak/>
        <w:t xml:space="preserve">Tekući </w:t>
      </w:r>
      <w:r w:rsidRPr="005B0431">
        <w:rPr>
          <w:rFonts w:ascii="Arial" w:hAnsi="Arial" w:cs="Arial"/>
          <w:b/>
          <w:color w:val="252525"/>
          <w:sz w:val="32"/>
          <w:szCs w:val="32"/>
          <w:u w:val="single"/>
        </w:rPr>
        <w:t xml:space="preserve">stajski gnoj </w:t>
      </w:r>
      <w:r>
        <w:rPr>
          <w:rFonts w:ascii="Arial" w:hAnsi="Arial" w:cs="Arial"/>
          <w:b/>
          <w:color w:val="252525"/>
          <w:sz w:val="32"/>
          <w:szCs w:val="32"/>
          <w:u w:val="single"/>
        </w:rPr>
        <w:t>(gnojovka)</w:t>
      </w:r>
    </w:p>
    <w:p w:rsidR="005C492C" w:rsidRPr="005B0431" w:rsidRDefault="005B0431" w:rsidP="005B0431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bCs/>
          <w:color w:val="252525"/>
        </w:rPr>
        <w:t xml:space="preserve">Tekući stajnjak </w:t>
      </w:r>
      <w:r w:rsidR="00930EA4" w:rsidRPr="005B0431">
        <w:rPr>
          <w:rFonts w:ascii="Arial" w:hAnsi="Arial" w:cs="Arial"/>
          <w:bCs/>
          <w:color w:val="252525"/>
        </w:rPr>
        <w:t>dobivamo  tekućim izgnojavanjem, kada se kruti izmet sprema bez stelje</w:t>
      </w:r>
      <w:r>
        <w:rPr>
          <w:rFonts w:ascii="Arial" w:hAnsi="Arial" w:cs="Arial"/>
          <w:bCs/>
          <w:color w:val="252525"/>
        </w:rPr>
        <w:t>; dakle on je smjesa krutog i tekućeg izmeta životinja pomješana s vodom koju koristimo za ispiranje staja.</w:t>
      </w:r>
      <w:r>
        <w:rPr>
          <w:rFonts w:ascii="Arial" w:hAnsi="Arial" w:cs="Arial"/>
          <w:color w:val="252525"/>
        </w:rPr>
        <w:t xml:space="preserve"> Kod ovog držanja stoke su </w:t>
      </w:r>
      <w:r w:rsidR="00930EA4" w:rsidRPr="005B0431">
        <w:rPr>
          <w:rFonts w:ascii="Arial" w:hAnsi="Arial" w:cs="Arial"/>
          <w:bCs/>
          <w:color w:val="252525"/>
        </w:rPr>
        <w:t>potrebne staje s rešetkastim podovima, tako da se izmet direktno skuplja u bazenima ispod ležišta stoke</w:t>
      </w:r>
      <w:r>
        <w:rPr>
          <w:rFonts w:ascii="Arial" w:hAnsi="Arial" w:cs="Arial"/>
          <w:bCs/>
          <w:color w:val="252525"/>
        </w:rPr>
        <w:t>.</w:t>
      </w:r>
    </w:p>
    <w:p w:rsidR="00650A79" w:rsidRDefault="005B0431" w:rsidP="005B0431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 xml:space="preserve">Gnojovka </w:t>
      </w:r>
      <w:r w:rsidR="00930EA4" w:rsidRPr="005B0431">
        <w:rPr>
          <w:rFonts w:ascii="Arial" w:hAnsi="Arial" w:cs="Arial"/>
          <w:bCs/>
          <w:color w:val="252525"/>
        </w:rPr>
        <w:t>mor</w:t>
      </w:r>
      <w:r>
        <w:rPr>
          <w:rFonts w:ascii="Arial" w:hAnsi="Arial" w:cs="Arial"/>
          <w:bCs/>
          <w:color w:val="252525"/>
        </w:rPr>
        <w:t xml:space="preserve">a dozrijevati u bazenima 1-4. mjeseca i poželjno ju je tretirati vapnom u svrhu ubijanja mikroorganizama koji uzrokuju bolesti.                                     </w:t>
      </w:r>
      <w:r>
        <w:rPr>
          <w:rFonts w:ascii="Arial" w:hAnsi="Arial" w:cs="Arial"/>
          <w:color w:val="252525"/>
        </w:rPr>
        <w:t xml:space="preserve"> Norme za doziranje su</w:t>
      </w:r>
      <w:r>
        <w:rPr>
          <w:rFonts w:ascii="Arial" w:hAnsi="Arial" w:cs="Arial"/>
          <w:bCs/>
          <w:color w:val="252525"/>
        </w:rPr>
        <w:t>: 20-25 m</w:t>
      </w:r>
      <w:r>
        <w:rPr>
          <w:rFonts w:ascii="Calibri" w:hAnsi="Calibri" w:cs="Arial"/>
          <w:bCs/>
          <w:color w:val="252525"/>
        </w:rPr>
        <w:t>³</w:t>
      </w:r>
      <w:r w:rsidR="00930EA4" w:rsidRPr="005B0431">
        <w:rPr>
          <w:rFonts w:ascii="Arial" w:hAnsi="Arial" w:cs="Arial"/>
          <w:bCs/>
          <w:color w:val="252525"/>
        </w:rPr>
        <w:t>/ha</w:t>
      </w:r>
      <w:r>
        <w:rPr>
          <w:rFonts w:ascii="Arial" w:hAnsi="Arial" w:cs="Arial"/>
          <w:bCs/>
          <w:color w:val="252525"/>
        </w:rPr>
        <w:t>, a ako je gnojovka pregusta</w:t>
      </w:r>
      <w:r>
        <w:rPr>
          <w:rFonts w:ascii="Arial" w:hAnsi="Arial" w:cs="Arial"/>
          <w:color w:val="252525"/>
        </w:rPr>
        <w:t xml:space="preserve"> </w:t>
      </w:r>
      <w:r w:rsidRPr="005B0431">
        <w:rPr>
          <w:rFonts w:ascii="Arial" w:hAnsi="Arial" w:cs="Arial"/>
          <w:bCs/>
          <w:color w:val="252525"/>
        </w:rPr>
        <w:t>po potrebi se može razrijediti u omjeri 1:3 ili više</w:t>
      </w:r>
      <w:r>
        <w:rPr>
          <w:rFonts w:ascii="Arial" w:hAnsi="Arial" w:cs="Arial"/>
          <w:bCs/>
          <w:color w:val="252525"/>
        </w:rPr>
        <w:t>.</w:t>
      </w:r>
    </w:p>
    <w:p w:rsidR="005B0431" w:rsidRPr="005B0431" w:rsidRDefault="005B0431" w:rsidP="005B0431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5B0431">
        <w:rPr>
          <w:rFonts w:ascii="Arial" w:hAnsi="Arial" w:cs="Arial"/>
          <w:noProof/>
          <w:color w:val="252525"/>
        </w:rPr>
        <w:drawing>
          <wp:inline distT="0" distB="0" distL="0" distR="0">
            <wp:extent cx="2762250" cy="2667000"/>
            <wp:effectExtent l="19050" t="0" r="0" b="0"/>
            <wp:docPr id="1" name="Slika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395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2667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52525"/>
        </w:rPr>
        <w:t>Bazen za dozrijevanje gnojovke</w:t>
      </w:r>
    </w:p>
    <w:p w:rsidR="00EC72F9" w:rsidRDefault="00206584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Gnojovka se unosi na tlo zajijevanjem površina, ili u tlo posebnim strojevima injektorima koji smanjuju gubitke hraniva i sprječavaju neugodne mirise. Postupak i vrijeme izvoženja vrijede kao i za kruti stajski gnoj.</w:t>
      </w:r>
    </w:p>
    <w:p w:rsidR="00206584" w:rsidRDefault="00206584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  <w:r w:rsidRPr="00206584">
        <w:rPr>
          <w:rFonts w:ascii="Arial" w:hAnsi="Arial" w:cs="Arial"/>
          <w:noProof/>
          <w:color w:val="252525"/>
        </w:rPr>
        <w:drawing>
          <wp:inline distT="0" distB="0" distL="0" distR="0">
            <wp:extent cx="3000375" cy="2867025"/>
            <wp:effectExtent l="19050" t="0" r="9525" b="0"/>
            <wp:docPr id="4" name="Slika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275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2867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252525"/>
        </w:rPr>
        <w:drawing>
          <wp:inline distT="0" distB="0" distL="0" distR="0">
            <wp:extent cx="2390775" cy="2933700"/>
            <wp:effectExtent l="19050" t="0" r="9525" b="0"/>
            <wp:docPr id="5" name="Slika 4" descr="injektor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jektori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6584" w:rsidRDefault="00206584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Cisterna za tekuči stajski gnoj                              Injektor</w:t>
      </w:r>
    </w:p>
    <w:p w:rsidR="00206584" w:rsidRPr="005B0431" w:rsidRDefault="00206584" w:rsidP="00206584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32"/>
          <w:szCs w:val="32"/>
          <w:u w:val="single"/>
        </w:rPr>
      </w:pPr>
      <w:r>
        <w:rPr>
          <w:rFonts w:ascii="Arial" w:hAnsi="Arial" w:cs="Arial"/>
          <w:b/>
          <w:color w:val="252525"/>
          <w:sz w:val="32"/>
          <w:szCs w:val="32"/>
          <w:u w:val="single"/>
        </w:rPr>
        <w:lastRenderedPageBreak/>
        <w:t>Gnojnica (osoka)</w:t>
      </w:r>
    </w:p>
    <w:p w:rsidR="005C492C" w:rsidRPr="00F17F1F" w:rsidRDefault="00F17F1F" w:rsidP="00F17F1F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bCs/>
          <w:color w:val="252525"/>
        </w:rPr>
        <w:t>Gnojnica se s</w:t>
      </w:r>
      <w:r w:rsidR="00930EA4" w:rsidRPr="00F17F1F">
        <w:rPr>
          <w:rFonts w:ascii="Arial" w:hAnsi="Arial" w:cs="Arial"/>
          <w:bCs/>
          <w:color w:val="252525"/>
        </w:rPr>
        <w:t>astoji od mokraće domaćih životinja, oborinske vode, komadića stelje i iscjetka s gnojišta</w:t>
      </w:r>
      <w:r>
        <w:rPr>
          <w:rFonts w:ascii="Arial" w:hAnsi="Arial" w:cs="Arial"/>
          <w:bCs/>
          <w:color w:val="252525"/>
        </w:rPr>
        <w:t>. Vrlo je skromno organsko gnojivo jer su hranjive tvari zastupljene u minimalnim količinama, ali je ipak interesantna jer povoljno djeluje na mikrobioološke aktivnosti u tlu.</w:t>
      </w:r>
    </w:p>
    <w:p w:rsidR="005C492C" w:rsidRPr="00F17F1F" w:rsidRDefault="00F17F1F" w:rsidP="00F17F1F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bCs/>
          <w:color w:val="252525"/>
        </w:rPr>
        <w:t xml:space="preserve">Za skladištenje gnojnice </w:t>
      </w:r>
      <w:r w:rsidR="00930EA4" w:rsidRPr="00F17F1F">
        <w:rPr>
          <w:rFonts w:ascii="Arial" w:hAnsi="Arial" w:cs="Arial"/>
          <w:bCs/>
          <w:color w:val="252525"/>
        </w:rPr>
        <w:t>potrebne su septičke jame pokrivene poklopcem, zbog hlapljenja amonijaka i prodiranja oborinske vode</w:t>
      </w:r>
      <w:r>
        <w:rPr>
          <w:rFonts w:ascii="Arial" w:hAnsi="Arial" w:cs="Arial"/>
          <w:bCs/>
          <w:color w:val="252525"/>
        </w:rPr>
        <w:t>.</w:t>
      </w:r>
    </w:p>
    <w:p w:rsidR="005C492C" w:rsidRPr="00F17F1F" w:rsidRDefault="00F17F1F" w:rsidP="00F17F1F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bCs/>
          <w:color w:val="252525"/>
        </w:rPr>
        <w:t>Preporučeno doziranje</w:t>
      </w:r>
      <w:r w:rsidR="00930EA4" w:rsidRPr="00F17F1F">
        <w:rPr>
          <w:rFonts w:ascii="Arial" w:hAnsi="Arial" w:cs="Arial"/>
          <w:bCs/>
          <w:color w:val="252525"/>
        </w:rPr>
        <w:t>:</w:t>
      </w:r>
      <w:r>
        <w:rPr>
          <w:rFonts w:ascii="Arial" w:hAnsi="Arial" w:cs="Arial"/>
          <w:bCs/>
          <w:color w:val="252525"/>
        </w:rPr>
        <w:t xml:space="preserve"> </w:t>
      </w:r>
      <w:r w:rsidR="00930EA4" w:rsidRPr="00F17F1F">
        <w:rPr>
          <w:rFonts w:ascii="Arial" w:hAnsi="Arial" w:cs="Arial"/>
          <w:bCs/>
          <w:color w:val="252525"/>
        </w:rPr>
        <w:t>100-200 hl/ha (1hl=100l )</w:t>
      </w:r>
    </w:p>
    <w:p w:rsidR="005C492C" w:rsidRPr="00F17F1F" w:rsidRDefault="00F17F1F" w:rsidP="00F17F1F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bCs/>
          <w:color w:val="252525"/>
        </w:rPr>
        <w:t xml:space="preserve">Gnojnica se koristi </w:t>
      </w:r>
      <w:r w:rsidR="00930EA4" w:rsidRPr="00F17F1F">
        <w:rPr>
          <w:rFonts w:ascii="Arial" w:hAnsi="Arial" w:cs="Arial"/>
          <w:bCs/>
          <w:color w:val="252525"/>
        </w:rPr>
        <w:t>na pašnjacima, prije početka vegetacije trava, i na  travnjacima rano u proljeće</w:t>
      </w:r>
      <w:r>
        <w:rPr>
          <w:rFonts w:ascii="Arial" w:hAnsi="Arial" w:cs="Arial"/>
          <w:bCs/>
          <w:color w:val="252525"/>
        </w:rPr>
        <w:t>.</w:t>
      </w:r>
    </w:p>
    <w:p w:rsidR="005C492C" w:rsidRDefault="00F17F1F" w:rsidP="00F17F1F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 xml:space="preserve">VAŽNO: </w:t>
      </w:r>
      <w:r w:rsidR="00930EA4" w:rsidRPr="00F17F1F">
        <w:rPr>
          <w:rFonts w:ascii="Arial" w:hAnsi="Arial" w:cs="Arial"/>
          <w:bCs/>
          <w:color w:val="252525"/>
        </w:rPr>
        <w:t>NE koristiti je na tek kalcificiranim tlima,</w:t>
      </w:r>
      <w:r>
        <w:rPr>
          <w:rFonts w:ascii="Arial" w:hAnsi="Arial" w:cs="Arial"/>
          <w:bCs/>
          <w:color w:val="252525"/>
        </w:rPr>
        <w:t xml:space="preserve"> </w:t>
      </w:r>
      <w:r w:rsidR="00930EA4" w:rsidRPr="00F17F1F">
        <w:rPr>
          <w:rFonts w:ascii="Arial" w:hAnsi="Arial" w:cs="Arial"/>
          <w:bCs/>
          <w:color w:val="252525"/>
        </w:rPr>
        <w:t xml:space="preserve"> jer će doći do gubitka dušika u obliku amonijaka</w:t>
      </w:r>
      <w:r>
        <w:rPr>
          <w:rFonts w:ascii="Arial" w:hAnsi="Arial" w:cs="Arial"/>
          <w:bCs/>
          <w:color w:val="252525"/>
        </w:rPr>
        <w:t>.</w:t>
      </w:r>
    </w:p>
    <w:p w:rsidR="00F17F1F" w:rsidRDefault="00F17F1F" w:rsidP="00F17F1F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F17F1F">
        <w:rPr>
          <w:rFonts w:ascii="Arial" w:hAnsi="Arial" w:cs="Arial"/>
          <w:noProof/>
          <w:color w:val="252525"/>
        </w:rPr>
        <w:drawing>
          <wp:inline distT="0" distB="0" distL="0" distR="0">
            <wp:extent cx="5731510" cy="2999858"/>
            <wp:effectExtent l="19050" t="0" r="2540" b="0"/>
            <wp:docPr id="6" name="Slika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347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999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F17F1F" w:rsidRDefault="00F17F1F" w:rsidP="00F17F1F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Injektor za unošenje gnojnice</w:t>
      </w:r>
    </w:p>
    <w:p w:rsidR="00F17F1F" w:rsidRPr="00F17F1F" w:rsidRDefault="00F17F1F" w:rsidP="00F17F1F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</w:p>
    <w:p w:rsidR="00F17F1F" w:rsidRDefault="00F17F1F" w:rsidP="00F17F1F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32"/>
          <w:szCs w:val="32"/>
          <w:u w:val="single"/>
        </w:rPr>
      </w:pPr>
    </w:p>
    <w:p w:rsidR="00F17F1F" w:rsidRDefault="00F17F1F" w:rsidP="00F17F1F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32"/>
          <w:szCs w:val="32"/>
          <w:u w:val="single"/>
        </w:rPr>
      </w:pPr>
    </w:p>
    <w:p w:rsidR="00F17F1F" w:rsidRDefault="00F17F1F" w:rsidP="00F17F1F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32"/>
          <w:szCs w:val="32"/>
          <w:u w:val="single"/>
        </w:rPr>
      </w:pPr>
    </w:p>
    <w:p w:rsidR="00F17F1F" w:rsidRDefault="00F17F1F" w:rsidP="00F17F1F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32"/>
          <w:szCs w:val="32"/>
          <w:u w:val="single"/>
        </w:rPr>
      </w:pPr>
    </w:p>
    <w:p w:rsidR="00F17F1F" w:rsidRDefault="00F17F1F" w:rsidP="00F17F1F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32"/>
          <w:szCs w:val="32"/>
          <w:u w:val="single"/>
        </w:rPr>
      </w:pPr>
    </w:p>
    <w:p w:rsidR="00F17F1F" w:rsidRPr="005B0431" w:rsidRDefault="00F17F1F" w:rsidP="00F17F1F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32"/>
          <w:szCs w:val="32"/>
          <w:u w:val="single"/>
        </w:rPr>
      </w:pPr>
      <w:r>
        <w:rPr>
          <w:rFonts w:ascii="Arial" w:hAnsi="Arial" w:cs="Arial"/>
          <w:b/>
          <w:color w:val="252525"/>
          <w:sz w:val="32"/>
          <w:szCs w:val="32"/>
          <w:u w:val="single"/>
        </w:rPr>
        <w:lastRenderedPageBreak/>
        <w:t>Gnoj peradi</w:t>
      </w:r>
    </w:p>
    <w:p w:rsidR="005C492C" w:rsidRPr="00F17F1F" w:rsidRDefault="00F17F1F" w:rsidP="00F17F1F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bCs/>
          <w:color w:val="252525"/>
        </w:rPr>
        <w:t>Visokovrijedno je organsko gnojivo jer je bogatiji</w:t>
      </w:r>
      <w:r w:rsidR="00930EA4" w:rsidRPr="00F17F1F">
        <w:rPr>
          <w:rFonts w:ascii="Arial" w:hAnsi="Arial" w:cs="Arial"/>
          <w:bCs/>
          <w:color w:val="252525"/>
        </w:rPr>
        <w:t xml:space="preserve"> biljnim hranivima od krutog stajnjaka </w:t>
      </w:r>
      <w:r>
        <w:rPr>
          <w:rFonts w:ascii="Arial" w:hAnsi="Arial" w:cs="Arial"/>
          <w:color w:val="252525"/>
        </w:rPr>
        <w:t xml:space="preserve">pa se </w:t>
      </w:r>
      <w:r>
        <w:rPr>
          <w:rFonts w:ascii="Arial" w:hAnsi="Arial" w:cs="Arial"/>
          <w:bCs/>
          <w:color w:val="252525"/>
        </w:rPr>
        <w:t xml:space="preserve">koristi </w:t>
      </w:r>
      <w:r w:rsidR="00930EA4" w:rsidRPr="00F17F1F">
        <w:rPr>
          <w:rFonts w:ascii="Arial" w:hAnsi="Arial" w:cs="Arial"/>
          <w:bCs/>
          <w:color w:val="252525"/>
        </w:rPr>
        <w:t xml:space="preserve">u uzgoju visokovrijednih kultura npr. </w:t>
      </w:r>
      <w:r>
        <w:rPr>
          <w:rFonts w:ascii="Arial" w:hAnsi="Arial" w:cs="Arial"/>
          <w:bCs/>
          <w:color w:val="252525"/>
        </w:rPr>
        <w:t>c</w:t>
      </w:r>
      <w:r w:rsidR="00930EA4" w:rsidRPr="00F17F1F">
        <w:rPr>
          <w:rFonts w:ascii="Arial" w:hAnsi="Arial" w:cs="Arial"/>
          <w:bCs/>
          <w:color w:val="252525"/>
        </w:rPr>
        <w:t>vijeća</w:t>
      </w:r>
      <w:r>
        <w:rPr>
          <w:rFonts w:ascii="Arial" w:hAnsi="Arial" w:cs="Arial"/>
          <w:bCs/>
          <w:color w:val="252525"/>
        </w:rPr>
        <w:t>.</w:t>
      </w:r>
    </w:p>
    <w:p w:rsidR="005C492C" w:rsidRPr="00F17F1F" w:rsidRDefault="00930EA4" w:rsidP="00ED01F2">
      <w:pPr>
        <w:pStyle w:val="StandardWeb"/>
        <w:numPr>
          <w:ilvl w:val="0"/>
          <w:numId w:val="24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F17F1F">
        <w:rPr>
          <w:rFonts w:ascii="Arial" w:hAnsi="Arial" w:cs="Arial"/>
          <w:bCs/>
          <w:color w:val="252525"/>
        </w:rPr>
        <w:t>doze se kreću od nekoliko stotina kg do 20 t/ha</w:t>
      </w:r>
    </w:p>
    <w:p w:rsidR="00F17F1F" w:rsidRPr="00F17F1F" w:rsidRDefault="00F17F1F" w:rsidP="00F17F1F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bCs/>
          <w:color w:val="252525"/>
        </w:rPr>
        <w:t>Gnoj se može briketirati radi lakše manipulacije.</w:t>
      </w:r>
    </w:p>
    <w:p w:rsidR="00206584" w:rsidRDefault="00F17F1F" w:rsidP="00500B9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F17F1F">
        <w:rPr>
          <w:rFonts w:ascii="Arial" w:hAnsi="Arial" w:cs="Arial"/>
          <w:noProof/>
          <w:color w:val="252525"/>
        </w:rPr>
        <w:drawing>
          <wp:inline distT="0" distB="0" distL="0" distR="0">
            <wp:extent cx="5731510" cy="3586480"/>
            <wp:effectExtent l="19050" t="0" r="2540" b="0"/>
            <wp:docPr id="7" name="Slika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419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586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206584" w:rsidRDefault="00F17F1F" w:rsidP="00500B9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Briketi od gnoja peradi</w:t>
      </w:r>
    </w:p>
    <w:p w:rsidR="00F17F1F" w:rsidRDefault="00F17F1F" w:rsidP="00500B9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</w:p>
    <w:p w:rsidR="00F17F1F" w:rsidRPr="005B0431" w:rsidRDefault="00F17F1F" w:rsidP="00F17F1F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32"/>
          <w:szCs w:val="32"/>
          <w:u w:val="single"/>
        </w:rPr>
      </w:pPr>
      <w:r>
        <w:rPr>
          <w:rFonts w:ascii="Arial" w:hAnsi="Arial" w:cs="Arial"/>
          <w:b/>
          <w:color w:val="252525"/>
          <w:sz w:val="32"/>
          <w:szCs w:val="32"/>
          <w:u w:val="single"/>
        </w:rPr>
        <w:t>Kompost</w:t>
      </w:r>
    </w:p>
    <w:p w:rsidR="005C492C" w:rsidRPr="000D143B" w:rsidRDefault="00930EA4" w:rsidP="000D143B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0D143B">
        <w:rPr>
          <w:rFonts w:ascii="Arial" w:hAnsi="Arial" w:cs="Arial"/>
          <w:color w:val="252525"/>
        </w:rPr>
        <w:t>KOMPOST</w:t>
      </w:r>
      <w:r w:rsidR="000D143B">
        <w:rPr>
          <w:rFonts w:ascii="Arial" w:hAnsi="Arial" w:cs="Arial"/>
          <w:color w:val="252525"/>
        </w:rPr>
        <w:t xml:space="preserve"> je </w:t>
      </w:r>
      <w:r w:rsidRPr="000D143B">
        <w:rPr>
          <w:rFonts w:ascii="Arial" w:hAnsi="Arial" w:cs="Arial"/>
          <w:bCs/>
          <w:color w:val="252525"/>
        </w:rPr>
        <w:t>smjesa organskih otpadaka gospodarstva, kućanstva, naselja i industrije, prerađena radom mikroorganizama i faune</w:t>
      </w:r>
      <w:r w:rsidR="000D143B">
        <w:rPr>
          <w:rFonts w:ascii="Arial" w:hAnsi="Arial" w:cs="Arial"/>
          <w:bCs/>
          <w:color w:val="252525"/>
        </w:rPr>
        <w:t>.</w:t>
      </w:r>
    </w:p>
    <w:p w:rsidR="005C492C" w:rsidRPr="000D143B" w:rsidRDefault="000D143B" w:rsidP="000D143B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bCs/>
          <w:color w:val="252525"/>
        </w:rPr>
        <w:t xml:space="preserve">Kod pripreme komposta humifikacija je išla do kraja i </w:t>
      </w:r>
      <w:r w:rsidR="00930EA4" w:rsidRPr="000D143B">
        <w:rPr>
          <w:rFonts w:ascii="Arial" w:hAnsi="Arial" w:cs="Arial"/>
          <w:bCs/>
          <w:color w:val="252525"/>
        </w:rPr>
        <w:t>organsku tvar u kompostu čini trajni humus</w:t>
      </w:r>
      <w:r>
        <w:rPr>
          <w:rFonts w:ascii="Arial" w:hAnsi="Arial" w:cs="Arial"/>
          <w:bCs/>
          <w:color w:val="252525"/>
        </w:rPr>
        <w:t>.</w:t>
      </w:r>
    </w:p>
    <w:p w:rsidR="005C492C" w:rsidRDefault="00930EA4" w:rsidP="000D143B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0D143B">
        <w:rPr>
          <w:rFonts w:ascii="Arial" w:hAnsi="Arial" w:cs="Arial"/>
          <w:bCs/>
          <w:color w:val="252525"/>
        </w:rPr>
        <w:t>VRSTE</w:t>
      </w:r>
      <w:r w:rsidR="000D143B">
        <w:rPr>
          <w:rFonts w:ascii="Arial" w:hAnsi="Arial" w:cs="Arial"/>
          <w:bCs/>
          <w:color w:val="252525"/>
        </w:rPr>
        <w:t xml:space="preserve"> KOMPOSTA SU</w:t>
      </w:r>
      <w:r w:rsidRPr="000D143B">
        <w:rPr>
          <w:rFonts w:ascii="Arial" w:hAnsi="Arial" w:cs="Arial"/>
          <w:bCs/>
          <w:color w:val="252525"/>
        </w:rPr>
        <w:t>:</w:t>
      </w:r>
      <w:r w:rsidR="000D143B">
        <w:rPr>
          <w:rFonts w:ascii="Arial" w:hAnsi="Arial" w:cs="Arial"/>
          <w:bCs/>
          <w:color w:val="252525"/>
        </w:rPr>
        <w:t xml:space="preserve"> </w:t>
      </w:r>
      <w:r w:rsidRPr="000D143B">
        <w:rPr>
          <w:rFonts w:ascii="Arial" w:hAnsi="Arial" w:cs="Arial"/>
          <w:bCs/>
          <w:color w:val="252525"/>
        </w:rPr>
        <w:t>obični domaći</w:t>
      </w:r>
      <w:r w:rsidR="000D143B">
        <w:rPr>
          <w:rFonts w:ascii="Arial" w:hAnsi="Arial" w:cs="Arial"/>
          <w:bCs/>
          <w:color w:val="252525"/>
        </w:rPr>
        <w:t xml:space="preserve"> kompost</w:t>
      </w:r>
      <w:r w:rsidRPr="000D143B">
        <w:rPr>
          <w:rFonts w:ascii="Arial" w:hAnsi="Arial" w:cs="Arial"/>
          <w:bCs/>
          <w:color w:val="252525"/>
        </w:rPr>
        <w:t xml:space="preserve">, lumbripost, </w:t>
      </w:r>
      <w:r w:rsidR="000D143B">
        <w:rPr>
          <w:rFonts w:ascii="Arial" w:hAnsi="Arial" w:cs="Arial"/>
          <w:bCs/>
          <w:color w:val="252525"/>
        </w:rPr>
        <w:t xml:space="preserve">kompost </w:t>
      </w:r>
      <w:r w:rsidRPr="000D143B">
        <w:rPr>
          <w:rFonts w:ascii="Arial" w:hAnsi="Arial" w:cs="Arial"/>
          <w:bCs/>
          <w:color w:val="252525"/>
        </w:rPr>
        <w:t xml:space="preserve">od slame i kukuruzovine, </w:t>
      </w:r>
      <w:r w:rsidR="000D143B">
        <w:rPr>
          <w:rFonts w:ascii="Arial" w:hAnsi="Arial" w:cs="Arial"/>
          <w:bCs/>
          <w:color w:val="252525"/>
        </w:rPr>
        <w:t xml:space="preserve">kompost </w:t>
      </w:r>
      <w:r w:rsidRPr="000D143B">
        <w:rPr>
          <w:rFonts w:ascii="Arial" w:hAnsi="Arial" w:cs="Arial"/>
          <w:bCs/>
          <w:color w:val="252525"/>
        </w:rPr>
        <w:t xml:space="preserve">od treseta, </w:t>
      </w:r>
      <w:r w:rsidR="000D143B">
        <w:rPr>
          <w:rFonts w:ascii="Arial" w:hAnsi="Arial" w:cs="Arial"/>
          <w:bCs/>
          <w:color w:val="252525"/>
        </w:rPr>
        <w:t xml:space="preserve">kompost </w:t>
      </w:r>
      <w:r w:rsidRPr="000D143B">
        <w:rPr>
          <w:rFonts w:ascii="Arial" w:hAnsi="Arial" w:cs="Arial"/>
          <w:bCs/>
          <w:color w:val="252525"/>
        </w:rPr>
        <w:t xml:space="preserve">od gradskog smeća, </w:t>
      </w:r>
      <w:r w:rsidR="000D143B">
        <w:rPr>
          <w:rFonts w:ascii="Arial" w:hAnsi="Arial" w:cs="Arial"/>
          <w:bCs/>
          <w:color w:val="252525"/>
        </w:rPr>
        <w:t xml:space="preserve">kompost od </w:t>
      </w:r>
      <w:r w:rsidRPr="000D143B">
        <w:rPr>
          <w:rFonts w:ascii="Arial" w:hAnsi="Arial" w:cs="Arial"/>
          <w:bCs/>
          <w:color w:val="252525"/>
        </w:rPr>
        <w:t>mulja otpadnih voda i raznih industrija</w:t>
      </w:r>
      <w:r w:rsidR="000D143B">
        <w:rPr>
          <w:rFonts w:ascii="Arial" w:hAnsi="Arial" w:cs="Arial"/>
          <w:bCs/>
          <w:color w:val="252525"/>
        </w:rPr>
        <w:t>.</w:t>
      </w:r>
    </w:p>
    <w:p w:rsidR="000D143B" w:rsidRDefault="000D143B" w:rsidP="000D143B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</w:p>
    <w:p w:rsidR="000D143B" w:rsidRPr="000D143B" w:rsidRDefault="000D143B" w:rsidP="000D143B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</w:p>
    <w:p w:rsidR="005C492C" w:rsidRPr="000D143B" w:rsidRDefault="000D143B" w:rsidP="000D143B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lastRenderedPageBreak/>
        <w:t xml:space="preserve">PRIMJER: </w:t>
      </w:r>
      <w:r w:rsidR="00930EA4" w:rsidRPr="000D143B">
        <w:rPr>
          <w:rFonts w:ascii="Arial" w:hAnsi="Arial" w:cs="Arial"/>
          <w:color w:val="252525"/>
        </w:rPr>
        <w:t>Obični domaći kompost</w:t>
      </w:r>
    </w:p>
    <w:p w:rsidR="005C492C" w:rsidRPr="000D143B" w:rsidRDefault="000D143B" w:rsidP="000D143B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bCs/>
          <w:color w:val="252525"/>
        </w:rPr>
        <w:t>Kompostiraju se različiti otpadatci</w:t>
      </w:r>
      <w:r w:rsidR="00930EA4" w:rsidRPr="000D143B">
        <w:rPr>
          <w:rFonts w:ascii="Arial" w:hAnsi="Arial" w:cs="Arial"/>
          <w:bCs/>
          <w:color w:val="252525"/>
        </w:rPr>
        <w:t xml:space="preserve"> iz kućanstva</w:t>
      </w:r>
      <w:r>
        <w:rPr>
          <w:rFonts w:ascii="Arial" w:hAnsi="Arial" w:cs="Arial"/>
          <w:bCs/>
          <w:color w:val="252525"/>
        </w:rPr>
        <w:t xml:space="preserve"> odnosno </w:t>
      </w:r>
      <w:r w:rsidR="00930EA4" w:rsidRPr="000D143B">
        <w:rPr>
          <w:rFonts w:ascii="Arial" w:hAnsi="Arial" w:cs="Arial"/>
          <w:bCs/>
          <w:color w:val="252525"/>
        </w:rPr>
        <w:t>različite organske tvari, pa i kosti, dlake i perje</w:t>
      </w:r>
      <w:r>
        <w:rPr>
          <w:rFonts w:ascii="Arial" w:hAnsi="Arial" w:cs="Arial"/>
          <w:bCs/>
          <w:color w:val="252525"/>
        </w:rPr>
        <w:t xml:space="preserve">. </w:t>
      </w:r>
      <w:r>
        <w:rPr>
          <w:rFonts w:ascii="Arial" w:hAnsi="Arial" w:cs="Arial"/>
          <w:color w:val="252525"/>
        </w:rPr>
        <w:t xml:space="preserve">U postupku kompostiranja treba </w:t>
      </w:r>
      <w:r w:rsidR="00930EA4" w:rsidRPr="000D143B">
        <w:rPr>
          <w:rFonts w:ascii="Arial" w:hAnsi="Arial" w:cs="Arial"/>
          <w:bCs/>
          <w:color w:val="252525"/>
        </w:rPr>
        <w:t>dodavati tvari koje dobro vežu vodu npr. tlo, mulj ili pepeo</w:t>
      </w:r>
      <w:r>
        <w:rPr>
          <w:rFonts w:ascii="Arial" w:hAnsi="Arial" w:cs="Arial"/>
          <w:color w:val="252525"/>
        </w:rPr>
        <w:t xml:space="preserve">kao i </w:t>
      </w:r>
      <w:r w:rsidR="00930EA4" w:rsidRPr="000D143B">
        <w:rPr>
          <w:rFonts w:ascii="Arial" w:hAnsi="Arial" w:cs="Arial"/>
          <w:bCs/>
          <w:color w:val="252525"/>
        </w:rPr>
        <w:t>tvari koje potiču kompostiranje npr.vapno,</w:t>
      </w:r>
      <w:r>
        <w:rPr>
          <w:rFonts w:ascii="Arial" w:hAnsi="Arial" w:cs="Arial"/>
          <w:bCs/>
          <w:color w:val="252525"/>
        </w:rPr>
        <w:t xml:space="preserve"> </w:t>
      </w:r>
      <w:r w:rsidR="00930EA4" w:rsidRPr="000D143B">
        <w:rPr>
          <w:rFonts w:ascii="Arial" w:hAnsi="Arial" w:cs="Arial"/>
          <w:bCs/>
          <w:color w:val="252525"/>
        </w:rPr>
        <w:t>gnojivo</w:t>
      </w:r>
      <w:r>
        <w:rPr>
          <w:rFonts w:ascii="Arial" w:hAnsi="Arial" w:cs="Arial"/>
          <w:bCs/>
          <w:color w:val="252525"/>
        </w:rPr>
        <w:t>.</w:t>
      </w:r>
    </w:p>
    <w:p w:rsidR="005C492C" w:rsidRPr="000D143B" w:rsidRDefault="00930EA4" w:rsidP="000D143B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0D143B">
        <w:rPr>
          <w:rFonts w:ascii="Arial" w:hAnsi="Arial" w:cs="Arial"/>
          <w:color w:val="252525"/>
        </w:rPr>
        <w:t xml:space="preserve">  Kompostna hrpa</w:t>
      </w:r>
      <w:r w:rsidR="000D143B">
        <w:rPr>
          <w:rFonts w:ascii="Arial" w:hAnsi="Arial" w:cs="Arial"/>
          <w:color w:val="252525"/>
        </w:rPr>
        <w:t xml:space="preserve"> treba se </w:t>
      </w:r>
      <w:r w:rsidRPr="000D143B">
        <w:rPr>
          <w:rFonts w:ascii="Arial" w:hAnsi="Arial" w:cs="Arial"/>
          <w:bCs/>
          <w:color w:val="252525"/>
        </w:rPr>
        <w:t>formirati  u sjeni na suhom</w:t>
      </w:r>
      <w:r w:rsidR="000D143B">
        <w:rPr>
          <w:rFonts w:ascii="Arial" w:hAnsi="Arial" w:cs="Arial"/>
          <w:bCs/>
          <w:color w:val="252525"/>
        </w:rPr>
        <w:t>.</w:t>
      </w:r>
      <w:r w:rsidR="000D143B">
        <w:rPr>
          <w:rFonts w:ascii="Arial" w:hAnsi="Arial" w:cs="Arial"/>
          <w:color w:val="252525"/>
        </w:rPr>
        <w:t xml:space="preserve"> </w:t>
      </w:r>
      <w:r w:rsidR="000D143B">
        <w:rPr>
          <w:rFonts w:ascii="Arial" w:hAnsi="Arial" w:cs="Arial"/>
          <w:bCs/>
          <w:color w:val="252525"/>
        </w:rPr>
        <w:t>Hrpa ima d</w:t>
      </w:r>
      <w:r w:rsidRPr="000D143B">
        <w:rPr>
          <w:rFonts w:ascii="Arial" w:hAnsi="Arial" w:cs="Arial"/>
          <w:bCs/>
          <w:color w:val="252525"/>
        </w:rPr>
        <w:t>imenzije:</w:t>
      </w:r>
      <w:r w:rsidR="000D143B">
        <w:rPr>
          <w:rFonts w:ascii="Arial" w:hAnsi="Arial" w:cs="Arial"/>
          <w:bCs/>
          <w:color w:val="252525"/>
        </w:rPr>
        <w:t xml:space="preserve"> </w:t>
      </w:r>
      <w:r w:rsidRPr="000D143B">
        <w:rPr>
          <w:rFonts w:ascii="Arial" w:hAnsi="Arial" w:cs="Arial"/>
          <w:bCs/>
          <w:color w:val="252525"/>
        </w:rPr>
        <w:t>širina 150-200 cm i visina 60-120 cm</w:t>
      </w:r>
      <w:r w:rsidR="000D143B">
        <w:rPr>
          <w:rFonts w:ascii="Arial" w:hAnsi="Arial" w:cs="Arial"/>
          <w:bCs/>
          <w:color w:val="252525"/>
        </w:rPr>
        <w:t xml:space="preserve">, </w:t>
      </w:r>
      <w:r w:rsidR="000D143B">
        <w:rPr>
          <w:rFonts w:ascii="Arial" w:hAnsi="Arial" w:cs="Arial"/>
          <w:color w:val="252525"/>
        </w:rPr>
        <w:t xml:space="preserve">a </w:t>
      </w:r>
      <w:r w:rsidRPr="000D143B">
        <w:rPr>
          <w:rFonts w:ascii="Arial" w:hAnsi="Arial" w:cs="Arial"/>
          <w:bCs/>
          <w:color w:val="252525"/>
        </w:rPr>
        <w:t>trajanje zrenja:</w:t>
      </w:r>
      <w:r w:rsidR="000D143B">
        <w:rPr>
          <w:rFonts w:ascii="Arial" w:hAnsi="Arial" w:cs="Arial"/>
          <w:bCs/>
          <w:color w:val="252525"/>
        </w:rPr>
        <w:t xml:space="preserve"> </w:t>
      </w:r>
      <w:r w:rsidRPr="000D143B">
        <w:rPr>
          <w:rFonts w:ascii="Arial" w:hAnsi="Arial" w:cs="Arial"/>
          <w:bCs/>
          <w:color w:val="252525"/>
        </w:rPr>
        <w:t>6-20 mjeseci</w:t>
      </w:r>
      <w:r w:rsidR="000D143B">
        <w:rPr>
          <w:rFonts w:ascii="Arial" w:hAnsi="Arial" w:cs="Arial"/>
          <w:bCs/>
          <w:color w:val="252525"/>
        </w:rPr>
        <w:t xml:space="preserve"> ovisno o sirovinama koje smo koristili i vremenskim uvjetima (toplije i vlažnije vrijeme -  brža razgradnja).</w:t>
      </w:r>
      <w:r w:rsidR="000D143B">
        <w:rPr>
          <w:rFonts w:ascii="Arial" w:hAnsi="Arial" w:cs="Arial"/>
          <w:color w:val="252525"/>
        </w:rPr>
        <w:t xml:space="preserve"> </w:t>
      </w:r>
      <w:r w:rsidR="000D143B">
        <w:rPr>
          <w:rFonts w:ascii="Arial" w:hAnsi="Arial" w:cs="Arial"/>
          <w:bCs/>
          <w:color w:val="252525"/>
        </w:rPr>
        <w:t xml:space="preserve">Tijekom </w:t>
      </w:r>
      <w:r w:rsidRPr="000D143B">
        <w:rPr>
          <w:rFonts w:ascii="Arial" w:hAnsi="Arial" w:cs="Arial"/>
          <w:bCs/>
          <w:color w:val="252525"/>
        </w:rPr>
        <w:t xml:space="preserve"> vremena </w:t>
      </w:r>
      <w:r w:rsidR="000D143B">
        <w:rPr>
          <w:rFonts w:ascii="Arial" w:hAnsi="Arial" w:cs="Arial"/>
          <w:bCs/>
          <w:color w:val="252525"/>
        </w:rPr>
        <w:t xml:space="preserve">sazrijevanja komposta </w:t>
      </w:r>
      <w:r w:rsidRPr="000D143B">
        <w:rPr>
          <w:rFonts w:ascii="Arial" w:hAnsi="Arial" w:cs="Arial"/>
          <w:bCs/>
          <w:color w:val="252525"/>
        </w:rPr>
        <w:t>hrpu</w:t>
      </w:r>
      <w:r w:rsidR="000D143B">
        <w:rPr>
          <w:rFonts w:ascii="Arial" w:hAnsi="Arial" w:cs="Arial"/>
          <w:bCs/>
          <w:color w:val="252525"/>
        </w:rPr>
        <w:t xml:space="preserve"> treba </w:t>
      </w:r>
      <w:r w:rsidRPr="000D143B">
        <w:rPr>
          <w:rFonts w:ascii="Arial" w:hAnsi="Arial" w:cs="Arial"/>
          <w:bCs/>
          <w:color w:val="252525"/>
        </w:rPr>
        <w:t xml:space="preserve"> 2-3 puta promiješati</w:t>
      </w:r>
      <w:r w:rsidR="000D143B">
        <w:rPr>
          <w:rFonts w:ascii="Arial" w:hAnsi="Arial" w:cs="Arial"/>
          <w:bCs/>
          <w:color w:val="252525"/>
        </w:rPr>
        <w:t>.</w:t>
      </w:r>
    </w:p>
    <w:p w:rsidR="005C492C" w:rsidRPr="000D143B" w:rsidRDefault="000D143B" w:rsidP="000D143B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 xml:space="preserve">VAŽNO: </w:t>
      </w:r>
      <w:r w:rsidR="00930EA4" w:rsidRPr="000D143B">
        <w:rPr>
          <w:rFonts w:ascii="Arial" w:hAnsi="Arial" w:cs="Arial"/>
          <w:bCs/>
          <w:color w:val="252525"/>
        </w:rPr>
        <w:t xml:space="preserve">U kompostnu hrpu </w:t>
      </w:r>
      <w:r w:rsidR="00930EA4" w:rsidRPr="000D143B">
        <w:rPr>
          <w:rFonts w:ascii="Arial" w:hAnsi="Arial" w:cs="Arial"/>
          <w:bCs/>
          <w:color w:val="252525"/>
          <w:u w:val="single"/>
        </w:rPr>
        <w:t>ne stavljati</w:t>
      </w:r>
      <w:r w:rsidR="00930EA4" w:rsidRPr="000D143B">
        <w:rPr>
          <w:rFonts w:ascii="Arial" w:hAnsi="Arial" w:cs="Arial"/>
          <w:bCs/>
          <w:color w:val="252525"/>
        </w:rPr>
        <w:t xml:space="preserve"> tvari nepoznatog sastava,osobito teške metale, staklo, plastiku, uginule zaražene biljke i životinje, korove koji nose sjeme.</w:t>
      </w:r>
      <w:r>
        <w:rPr>
          <w:rFonts w:ascii="Arial" w:hAnsi="Arial" w:cs="Arial"/>
          <w:color w:val="252525"/>
        </w:rPr>
        <w:t xml:space="preserve"> </w:t>
      </w:r>
      <w:r w:rsidR="00930EA4" w:rsidRPr="000D143B">
        <w:rPr>
          <w:rFonts w:ascii="Arial" w:hAnsi="Arial" w:cs="Arial"/>
          <w:bCs/>
          <w:color w:val="252525"/>
        </w:rPr>
        <w:t>Masa koju kompostiramo mora stalno biti vlažna</w:t>
      </w:r>
      <w:r>
        <w:rPr>
          <w:rFonts w:ascii="Arial" w:hAnsi="Arial" w:cs="Arial"/>
          <w:bCs/>
          <w:color w:val="252525"/>
        </w:rPr>
        <w:t xml:space="preserve">. Dobiveni kompost prosječno sadrži: </w:t>
      </w:r>
      <w:r w:rsidR="00930EA4" w:rsidRPr="000D143B">
        <w:rPr>
          <w:rFonts w:ascii="Arial" w:hAnsi="Arial" w:cs="Arial"/>
          <w:bCs/>
          <w:color w:val="252525"/>
        </w:rPr>
        <w:t>0.35% dušika, 0.20% fosfora, 0.25% kalija i 2.3% kalcija.</w:t>
      </w:r>
      <w:r>
        <w:rPr>
          <w:rFonts w:ascii="Arial" w:hAnsi="Arial" w:cs="Arial"/>
          <w:bCs/>
          <w:color w:val="252525"/>
        </w:rPr>
        <w:t xml:space="preserve">                     Doziramo ga</w:t>
      </w:r>
      <w:r w:rsidR="00930EA4" w:rsidRPr="000D143B">
        <w:rPr>
          <w:rFonts w:ascii="Arial" w:hAnsi="Arial" w:cs="Arial"/>
          <w:bCs/>
          <w:color w:val="252525"/>
        </w:rPr>
        <w:t>: 20-30 t/ha</w:t>
      </w:r>
      <w:r>
        <w:rPr>
          <w:rFonts w:ascii="Arial" w:hAnsi="Arial" w:cs="Arial"/>
          <w:bCs/>
          <w:color w:val="252525"/>
        </w:rPr>
        <w:t xml:space="preserve">, a njegovo djelovanje je </w:t>
      </w:r>
      <w:r w:rsidR="00930EA4" w:rsidRPr="000D143B">
        <w:rPr>
          <w:rFonts w:ascii="Arial" w:hAnsi="Arial" w:cs="Arial"/>
          <w:bCs/>
          <w:color w:val="252525"/>
        </w:rPr>
        <w:t xml:space="preserve"> 1-2 god</w:t>
      </w:r>
      <w:r>
        <w:rPr>
          <w:rFonts w:ascii="Arial" w:hAnsi="Arial" w:cs="Arial"/>
          <w:bCs/>
          <w:color w:val="252525"/>
        </w:rPr>
        <w:t>ine</w:t>
      </w:r>
      <w:r w:rsidR="00930EA4" w:rsidRPr="000D143B">
        <w:rPr>
          <w:rFonts w:ascii="Arial" w:hAnsi="Arial" w:cs="Arial"/>
          <w:bCs/>
          <w:color w:val="252525"/>
        </w:rPr>
        <w:t>.</w:t>
      </w:r>
    </w:p>
    <w:p w:rsidR="005C492C" w:rsidRDefault="000D143B" w:rsidP="000D143B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0D143B">
        <w:rPr>
          <w:rFonts w:ascii="Arial" w:hAnsi="Arial" w:cs="Arial"/>
          <w:b/>
          <w:bCs/>
          <w:color w:val="252525"/>
        </w:rPr>
        <w:t>PREDNOST:</w:t>
      </w:r>
      <w:r>
        <w:rPr>
          <w:rFonts w:ascii="Arial" w:hAnsi="Arial" w:cs="Arial"/>
          <w:bCs/>
          <w:color w:val="252525"/>
        </w:rPr>
        <w:t xml:space="preserve"> </w:t>
      </w:r>
      <w:r w:rsidR="00930EA4" w:rsidRPr="000D143B">
        <w:rPr>
          <w:rFonts w:ascii="Arial" w:hAnsi="Arial" w:cs="Arial"/>
          <w:bCs/>
          <w:color w:val="252525"/>
        </w:rPr>
        <w:t>Može se koristiti na svim tlima, u svim kulturama i u svako doba godine.</w:t>
      </w:r>
    </w:p>
    <w:p w:rsidR="00AC2DEC" w:rsidRPr="000D143B" w:rsidRDefault="00AC2DEC" w:rsidP="000D143B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AC2DEC">
        <w:rPr>
          <w:rFonts w:ascii="Arial" w:hAnsi="Arial" w:cs="Arial"/>
          <w:noProof/>
          <w:color w:val="252525"/>
        </w:rPr>
        <w:drawing>
          <wp:inline distT="0" distB="0" distL="0" distR="0">
            <wp:extent cx="3905250" cy="2628900"/>
            <wp:effectExtent l="19050" t="0" r="0" b="0"/>
            <wp:docPr id="8" name="Slika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611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2628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F17F1F" w:rsidRDefault="00AC2DEC" w:rsidP="00500B9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Primjer koji pokazuje tvari na početku i na kraju kompostiranja kroz 2 mjeseca</w:t>
      </w:r>
    </w:p>
    <w:p w:rsidR="00AC2DEC" w:rsidRDefault="00AC2DEC" w:rsidP="00AC2DEC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AC2DEC">
        <w:rPr>
          <w:rFonts w:ascii="Arial" w:hAnsi="Arial" w:cs="Arial"/>
          <w:noProof/>
          <w:color w:val="252525"/>
        </w:rPr>
        <w:drawing>
          <wp:inline distT="0" distB="0" distL="0" distR="0">
            <wp:extent cx="3324225" cy="2114550"/>
            <wp:effectExtent l="19050" t="0" r="9525" b="0"/>
            <wp:docPr id="9" name="Slika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23" name="Picture 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52525"/>
        </w:rPr>
        <w:t xml:space="preserve">Zreli kompost                 </w:t>
      </w:r>
    </w:p>
    <w:p w:rsidR="005C492C" w:rsidRPr="00AC2DEC" w:rsidRDefault="00AC2DEC" w:rsidP="00AC2DEC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lastRenderedPageBreak/>
        <w:t xml:space="preserve"> </w:t>
      </w:r>
      <w:r w:rsidRPr="00AC2DEC">
        <w:rPr>
          <w:rFonts w:ascii="Arial" w:hAnsi="Arial" w:cs="Arial"/>
          <w:b/>
          <w:color w:val="252525"/>
        </w:rPr>
        <w:t xml:space="preserve">KOMPOST OD GUJAVICA </w:t>
      </w:r>
      <w:r w:rsidR="00930EA4" w:rsidRPr="00AC2DEC">
        <w:rPr>
          <w:rFonts w:ascii="Arial" w:hAnsi="Arial" w:cs="Arial"/>
          <w:b/>
          <w:color w:val="252525"/>
        </w:rPr>
        <w:t>ILI LUMBRIPOST</w:t>
      </w:r>
      <w:r>
        <w:rPr>
          <w:rFonts w:ascii="Arial" w:hAnsi="Arial" w:cs="Arial"/>
          <w:color w:val="252525"/>
        </w:rPr>
        <w:t xml:space="preserve"> jedan je od prvih komposta pa je teško zaobići ga i u ovom pismu.                                                                  Lumbripost </w:t>
      </w:r>
      <w:r>
        <w:rPr>
          <w:rFonts w:ascii="Arial" w:hAnsi="Arial" w:cs="Arial"/>
          <w:bCs/>
          <w:color w:val="252525"/>
        </w:rPr>
        <w:t xml:space="preserve"> je kompostirani stajski gnoj gdje h</w:t>
      </w:r>
      <w:r w:rsidR="00930EA4" w:rsidRPr="00AC2DEC">
        <w:rPr>
          <w:rFonts w:ascii="Arial" w:hAnsi="Arial" w:cs="Arial"/>
          <w:bCs/>
          <w:color w:val="252525"/>
        </w:rPr>
        <w:t>umifikaciju obavljaju gujavice.</w:t>
      </w:r>
      <w:r>
        <w:rPr>
          <w:rFonts w:ascii="Arial" w:hAnsi="Arial" w:cs="Arial"/>
          <w:color w:val="252525"/>
        </w:rPr>
        <w:t xml:space="preserve">     </w:t>
      </w:r>
      <w:r w:rsidR="00930EA4" w:rsidRPr="00AC2DEC">
        <w:rPr>
          <w:rFonts w:ascii="Arial" w:hAnsi="Arial" w:cs="Arial"/>
          <w:bCs/>
          <w:color w:val="252525"/>
        </w:rPr>
        <w:t>Proces ide do kraja, pa na kraju dobivamo zreli humus</w:t>
      </w:r>
      <w:r>
        <w:rPr>
          <w:rFonts w:ascii="Arial" w:hAnsi="Arial" w:cs="Arial"/>
          <w:bCs/>
          <w:color w:val="252525"/>
        </w:rPr>
        <w:t xml:space="preserve">. </w:t>
      </w:r>
      <w:r w:rsidR="00930EA4" w:rsidRPr="00AC2DEC">
        <w:rPr>
          <w:rFonts w:ascii="Arial" w:hAnsi="Arial" w:cs="Arial"/>
          <w:bCs/>
          <w:color w:val="252525"/>
        </w:rPr>
        <w:t>Koristi se za proizvodnju visokovrijednih kultura u zaštićenim prostorima</w:t>
      </w:r>
      <w:r>
        <w:rPr>
          <w:rFonts w:ascii="Arial" w:hAnsi="Arial" w:cs="Arial"/>
          <w:bCs/>
          <w:color w:val="252525"/>
        </w:rPr>
        <w:t xml:space="preserve"> </w:t>
      </w:r>
      <w:r w:rsidR="00930EA4" w:rsidRPr="00AC2DEC">
        <w:rPr>
          <w:rFonts w:ascii="Arial" w:hAnsi="Arial" w:cs="Arial"/>
          <w:bCs/>
          <w:color w:val="252525"/>
        </w:rPr>
        <w:t>- staklenicima i plastenicima</w:t>
      </w:r>
      <w:r>
        <w:rPr>
          <w:rFonts w:ascii="Arial" w:hAnsi="Arial" w:cs="Arial"/>
          <w:bCs/>
          <w:color w:val="252525"/>
        </w:rPr>
        <w:t xml:space="preserve"> </w:t>
      </w:r>
      <w:r w:rsidR="00930EA4" w:rsidRPr="00AC2DEC">
        <w:rPr>
          <w:rFonts w:ascii="Arial" w:hAnsi="Arial" w:cs="Arial"/>
          <w:bCs/>
          <w:color w:val="252525"/>
        </w:rPr>
        <w:t>-</w:t>
      </w:r>
      <w:r>
        <w:rPr>
          <w:rFonts w:ascii="Arial" w:hAnsi="Arial" w:cs="Arial"/>
          <w:bCs/>
          <w:color w:val="252525"/>
        </w:rPr>
        <w:t xml:space="preserve"> </w:t>
      </w:r>
      <w:r w:rsidR="00930EA4" w:rsidRPr="00AC2DEC">
        <w:rPr>
          <w:rFonts w:ascii="Arial" w:hAnsi="Arial" w:cs="Arial"/>
          <w:bCs/>
          <w:color w:val="252525"/>
        </w:rPr>
        <w:t>za proizvodnju presadnica povrća, cvijeća, duhana.</w:t>
      </w:r>
    </w:p>
    <w:p w:rsidR="005C492C" w:rsidRDefault="00AC2DEC" w:rsidP="00AC2DEC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color w:val="252525"/>
        </w:rPr>
      </w:pPr>
      <w:r w:rsidRPr="00AC2DEC">
        <w:rPr>
          <w:rFonts w:ascii="Arial" w:hAnsi="Arial" w:cs="Arial"/>
          <w:noProof/>
          <w:color w:val="252525"/>
        </w:rPr>
        <w:drawing>
          <wp:inline distT="0" distB="0" distL="0" distR="0">
            <wp:extent cx="2505075" cy="1962150"/>
            <wp:effectExtent l="19050" t="0" r="9525" b="0"/>
            <wp:docPr id="10" name="Slika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707" name="Picture 3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196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C90DD6" w:rsidRPr="00C90DD6">
        <w:rPr>
          <w:rFonts w:asciiTheme="minorHAnsi" w:eastAsiaTheme="minorHAnsi" w:hAnsiTheme="minorHAnsi" w:cstheme="minorBidi"/>
          <w:noProof/>
          <w:sz w:val="22"/>
          <w:szCs w:val="22"/>
        </w:rPr>
        <w:t xml:space="preserve"> </w:t>
      </w:r>
      <w:r w:rsidR="00C90DD6" w:rsidRPr="00C90DD6">
        <w:rPr>
          <w:rFonts w:ascii="Arial" w:hAnsi="Arial" w:cs="Arial"/>
          <w:noProof/>
          <w:color w:val="252525"/>
        </w:rPr>
        <w:drawing>
          <wp:inline distT="0" distB="0" distL="0" distR="0">
            <wp:extent cx="2673350" cy="1962150"/>
            <wp:effectExtent l="19050" t="0" r="0" b="0"/>
            <wp:docPr id="11" name="Slika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47" name="Picture 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646" cy="19623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C2DEC" w:rsidRPr="00AC2DEC" w:rsidRDefault="00AC2DEC" w:rsidP="00AC2DEC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Proizvodnja lumbriposta</w:t>
      </w:r>
      <w:r w:rsidR="00C90DD6">
        <w:rPr>
          <w:rFonts w:ascii="Arial" w:hAnsi="Arial" w:cs="Arial"/>
          <w:color w:val="252525"/>
        </w:rPr>
        <w:t xml:space="preserve">                        Tvornički upakiran lumbripost</w:t>
      </w:r>
    </w:p>
    <w:p w:rsidR="005C492C" w:rsidRPr="00AC2DEC" w:rsidRDefault="00930EA4" w:rsidP="00AC2DEC">
      <w:pPr>
        <w:pStyle w:val="StandardWeb"/>
        <w:shd w:val="clear" w:color="auto" w:fill="FFFFFF"/>
        <w:spacing w:before="120" w:after="120"/>
        <w:rPr>
          <w:rFonts w:ascii="Arial" w:hAnsi="Arial" w:cs="Arial"/>
          <w:b/>
          <w:color w:val="252525"/>
        </w:rPr>
      </w:pPr>
      <w:r w:rsidRPr="00AC2DEC">
        <w:rPr>
          <w:rFonts w:ascii="Arial" w:hAnsi="Arial" w:cs="Arial"/>
          <w:b/>
          <w:color w:val="252525"/>
        </w:rPr>
        <w:t>Ostale vrste komposta</w:t>
      </w:r>
    </w:p>
    <w:p w:rsidR="005C492C" w:rsidRPr="00AC2DEC" w:rsidRDefault="00930EA4" w:rsidP="00AC2DEC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AC2DEC">
        <w:rPr>
          <w:rFonts w:ascii="Arial" w:hAnsi="Arial" w:cs="Arial"/>
          <w:bCs/>
          <w:color w:val="252525"/>
        </w:rPr>
        <w:t>Slama i kukuruzovina se teško kompostiraju jer sadrže premalo vode za kvalitetan rad bakterija, zbog čega treba dodavati vodu ili gnojovku.</w:t>
      </w:r>
    </w:p>
    <w:p w:rsidR="005C492C" w:rsidRPr="00AC2DEC" w:rsidRDefault="00930EA4" w:rsidP="00AC2DEC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AC2DEC">
        <w:rPr>
          <w:rFonts w:ascii="Arial" w:hAnsi="Arial" w:cs="Arial"/>
          <w:bCs/>
          <w:color w:val="252525"/>
        </w:rPr>
        <w:t>Zemlje bogate tresetom (Rusija, Poljska, Finska) proizvode od njega kompost.</w:t>
      </w:r>
      <w:r w:rsidR="00AC2DEC">
        <w:rPr>
          <w:rFonts w:ascii="Arial" w:hAnsi="Arial" w:cs="Arial"/>
          <w:color w:val="252525"/>
        </w:rPr>
        <w:t xml:space="preserve"> </w:t>
      </w:r>
      <w:r w:rsidRPr="00AC2DEC">
        <w:rPr>
          <w:rFonts w:ascii="Arial" w:hAnsi="Arial" w:cs="Arial"/>
          <w:bCs/>
          <w:color w:val="252525"/>
        </w:rPr>
        <w:t>Kompostiranje gradskog smeća, mulja i otpadnih voda je opasno zbog sadržaja olova, žive i kadmija (teški metali) i može dovesti do onečišćenja tala na kojima se primjenjuje.</w:t>
      </w:r>
    </w:p>
    <w:p w:rsidR="00AC2DEC" w:rsidRDefault="00AC2DEC" w:rsidP="00500B9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Kao zaključak nameće se da trebamo ostati „vjerni“ otpadcima iz kućanstva i radu gujavica, a ostalome ili ne pristupati ili pristupati s velikim oprezom.</w:t>
      </w:r>
    </w:p>
    <w:p w:rsidR="00C90DD6" w:rsidRDefault="000F18D6" w:rsidP="00500B9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32"/>
          <w:szCs w:val="32"/>
          <w:u w:val="single"/>
        </w:rPr>
      </w:pPr>
      <w:r>
        <w:rPr>
          <w:rFonts w:ascii="Arial" w:hAnsi="Arial" w:cs="Arial"/>
          <w:b/>
          <w:color w:val="252525"/>
          <w:sz w:val="32"/>
          <w:szCs w:val="32"/>
          <w:u w:val="single"/>
        </w:rPr>
        <w:t>Fekalije</w:t>
      </w:r>
    </w:p>
    <w:p w:rsidR="000F18D6" w:rsidRDefault="000F18D6" w:rsidP="00500B9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Fekalije predstavljaju kruti i tekući izmet ljudi i mogu se koristiti za gnojidbu. Nisu najbolji izbor kako zbog predrasuda (ne želimo da se naš izmet ugrađuje u nešto što jedemo, da ne kažem govna),  a drugi je p</w:t>
      </w:r>
      <w:r w:rsidR="00A20D60">
        <w:rPr>
          <w:rFonts w:ascii="Arial" w:hAnsi="Arial" w:cs="Arial"/>
          <w:color w:val="252525"/>
        </w:rPr>
        <w:t xml:space="preserve">raktičniji razlog jer ljudski izmet može sadržavati uzročnike različitih bolesti. Ako se ipak krene u takav zahvat tj primjenu fekalija potrebno ih je tretirati živim vapnom koje će uništiti uzročnike bolesti. </w:t>
      </w:r>
    </w:p>
    <w:p w:rsidR="00A20D60" w:rsidRPr="00AC2DEC" w:rsidRDefault="00A20D60" w:rsidP="00A20D60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AC2DEC">
        <w:rPr>
          <w:rFonts w:ascii="Arial" w:hAnsi="Arial" w:cs="Arial"/>
          <w:bCs/>
          <w:color w:val="252525"/>
        </w:rPr>
        <w:t>Primjena fekalija je rizična zbog opasnosti od širenja patogenih organizama ( E. coli i drugi crijevni paraziti).</w:t>
      </w:r>
    </w:p>
    <w:p w:rsidR="00A20D60" w:rsidRDefault="00A20D60" w:rsidP="00500B9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</w:p>
    <w:p w:rsidR="00A20D60" w:rsidRDefault="00A20D60" w:rsidP="00500B9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</w:p>
    <w:p w:rsidR="00A20D60" w:rsidRDefault="00A20D60" w:rsidP="00500B9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</w:p>
    <w:p w:rsidR="00A20D60" w:rsidRPr="000F18D6" w:rsidRDefault="00A20D60" w:rsidP="00500B9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</w:p>
    <w:p w:rsidR="00C90DD6" w:rsidRPr="00C90DD6" w:rsidRDefault="00C90DD6" w:rsidP="00C90DD6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32"/>
          <w:szCs w:val="32"/>
          <w:u w:val="single"/>
        </w:rPr>
      </w:pPr>
      <w:r>
        <w:rPr>
          <w:rFonts w:ascii="Arial" w:hAnsi="Arial" w:cs="Arial"/>
          <w:b/>
          <w:color w:val="252525"/>
          <w:sz w:val="32"/>
          <w:szCs w:val="32"/>
          <w:u w:val="single"/>
        </w:rPr>
        <w:lastRenderedPageBreak/>
        <w:t>Žetveni ostaci</w:t>
      </w:r>
    </w:p>
    <w:p w:rsidR="00C90DD6" w:rsidRPr="00C90DD6" w:rsidRDefault="00C90DD6" w:rsidP="00C90DD6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C90DD6">
        <w:rPr>
          <w:rFonts w:ascii="Arial" w:hAnsi="Arial" w:cs="Arial"/>
          <w:bCs/>
          <w:color w:val="252525"/>
        </w:rPr>
        <w:t>Sadrže određenu količinu hraniva i organske tvari koja se može korisno iskoristiti.</w:t>
      </w:r>
    </w:p>
    <w:p w:rsidR="00C90DD6" w:rsidRPr="00C90DD6" w:rsidRDefault="00C90DD6" w:rsidP="00C90DD6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C90DD6">
        <w:rPr>
          <w:rFonts w:ascii="Arial" w:hAnsi="Arial" w:cs="Arial"/>
          <w:bCs/>
          <w:color w:val="252525"/>
        </w:rPr>
        <w:t>Načini korištenja:</w:t>
      </w:r>
      <w:r>
        <w:rPr>
          <w:rFonts w:ascii="Arial" w:hAnsi="Arial" w:cs="Arial"/>
          <w:bCs/>
          <w:color w:val="252525"/>
        </w:rPr>
        <w:t xml:space="preserve"> unošenje u tlo,  </w:t>
      </w:r>
      <w:r w:rsidRPr="00C90DD6">
        <w:rPr>
          <w:rFonts w:ascii="Arial" w:hAnsi="Arial" w:cs="Arial"/>
          <w:bCs/>
          <w:color w:val="252525"/>
        </w:rPr>
        <w:t>spaljivanje, zastiranje površine i spremanje organskog gnojiva.</w:t>
      </w:r>
    </w:p>
    <w:p w:rsidR="00C90DD6" w:rsidRPr="00C90DD6" w:rsidRDefault="00C90DD6" w:rsidP="00C90DD6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C90DD6">
        <w:rPr>
          <w:rFonts w:ascii="Arial" w:hAnsi="Arial" w:cs="Arial"/>
          <w:bCs/>
          <w:color w:val="252525"/>
        </w:rPr>
        <w:t>Spaljivanje posliježetvenih ostataka- neprihvatljivo!!!</w:t>
      </w:r>
    </w:p>
    <w:p w:rsidR="00C90DD6" w:rsidRDefault="00C90DD6" w:rsidP="00C90DD6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</w:p>
    <w:p w:rsidR="00C90DD6" w:rsidRPr="00C90DD6" w:rsidRDefault="00C90DD6" w:rsidP="00C90DD6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C90DD6">
        <w:rPr>
          <w:rFonts w:ascii="Arial" w:hAnsi="Arial" w:cs="Arial"/>
          <w:bCs/>
          <w:color w:val="252525"/>
        </w:rPr>
        <w:t>Spaljivanje posliježetvenih ostataka</w:t>
      </w:r>
      <w:r>
        <w:rPr>
          <w:rFonts w:ascii="Arial" w:hAnsi="Arial" w:cs="Arial"/>
          <w:color w:val="252525"/>
        </w:rPr>
        <w:t xml:space="preserve">je </w:t>
      </w:r>
      <w:r w:rsidRPr="00C90DD6">
        <w:rPr>
          <w:rFonts w:ascii="Arial" w:hAnsi="Arial" w:cs="Arial"/>
          <w:bCs/>
          <w:color w:val="252525"/>
        </w:rPr>
        <w:t>najlošiji postupak, jer znači potpuni gubitak organske tvar, koja jednostavno izgori</w:t>
      </w:r>
      <w:r>
        <w:rPr>
          <w:rFonts w:ascii="Arial" w:hAnsi="Arial" w:cs="Arial"/>
          <w:bCs/>
          <w:color w:val="252525"/>
        </w:rPr>
        <w:t>, usput</w:t>
      </w:r>
      <w:r>
        <w:rPr>
          <w:rFonts w:ascii="Arial" w:hAnsi="Arial" w:cs="Arial"/>
          <w:color w:val="252525"/>
        </w:rPr>
        <w:t xml:space="preserve"> </w:t>
      </w:r>
      <w:r>
        <w:rPr>
          <w:rFonts w:ascii="Arial" w:hAnsi="Arial" w:cs="Arial"/>
          <w:bCs/>
          <w:color w:val="252525"/>
        </w:rPr>
        <w:t xml:space="preserve">se kvari </w:t>
      </w:r>
      <w:r w:rsidRPr="00C90DD6">
        <w:rPr>
          <w:rFonts w:ascii="Arial" w:hAnsi="Arial" w:cs="Arial"/>
          <w:bCs/>
          <w:color w:val="252525"/>
        </w:rPr>
        <w:t xml:space="preserve"> struktura tla</w:t>
      </w:r>
      <w:r>
        <w:rPr>
          <w:rFonts w:ascii="Arial" w:hAnsi="Arial" w:cs="Arial"/>
          <w:bCs/>
          <w:color w:val="252525"/>
        </w:rPr>
        <w:t>, a</w:t>
      </w:r>
      <w:r>
        <w:rPr>
          <w:rFonts w:ascii="Arial" w:hAnsi="Arial" w:cs="Arial"/>
          <w:color w:val="252525"/>
        </w:rPr>
        <w:t xml:space="preserve"> </w:t>
      </w:r>
      <w:r w:rsidRPr="00C90DD6">
        <w:rPr>
          <w:rFonts w:ascii="Arial" w:hAnsi="Arial" w:cs="Arial"/>
          <w:bCs/>
          <w:color w:val="252525"/>
        </w:rPr>
        <w:t xml:space="preserve">tlo se </w:t>
      </w:r>
      <w:r>
        <w:rPr>
          <w:rFonts w:ascii="Arial" w:hAnsi="Arial" w:cs="Arial"/>
          <w:bCs/>
          <w:color w:val="252525"/>
        </w:rPr>
        <w:t>isušuje. U</w:t>
      </w:r>
      <w:r w:rsidRPr="00C90DD6">
        <w:rPr>
          <w:rFonts w:ascii="Arial" w:hAnsi="Arial" w:cs="Arial"/>
          <w:bCs/>
          <w:color w:val="252525"/>
        </w:rPr>
        <w:t xml:space="preserve"> površinskom sloju tla se uništavaju svi korisni organizmi</w:t>
      </w:r>
      <w:r>
        <w:rPr>
          <w:rFonts w:ascii="Arial" w:hAnsi="Arial" w:cs="Arial"/>
          <w:bCs/>
          <w:color w:val="252525"/>
        </w:rPr>
        <w:t xml:space="preserve">, </w:t>
      </w:r>
      <w:r>
        <w:rPr>
          <w:rFonts w:ascii="Arial" w:hAnsi="Arial" w:cs="Arial"/>
          <w:color w:val="252525"/>
        </w:rPr>
        <w:t>j</w:t>
      </w:r>
      <w:r>
        <w:rPr>
          <w:rFonts w:ascii="Arial" w:hAnsi="Arial" w:cs="Arial"/>
          <w:bCs/>
          <w:color w:val="252525"/>
        </w:rPr>
        <w:t xml:space="preserve">avlja se </w:t>
      </w:r>
      <w:r w:rsidRPr="00C90DD6">
        <w:rPr>
          <w:rFonts w:ascii="Arial" w:hAnsi="Arial" w:cs="Arial"/>
          <w:bCs/>
          <w:color w:val="252525"/>
        </w:rPr>
        <w:t>opasnost od požara</w:t>
      </w:r>
      <w:r>
        <w:rPr>
          <w:rFonts w:ascii="Arial" w:hAnsi="Arial" w:cs="Arial"/>
          <w:bCs/>
          <w:color w:val="252525"/>
        </w:rPr>
        <w:t>.</w:t>
      </w:r>
    </w:p>
    <w:p w:rsidR="00C90DD6" w:rsidRPr="00C90DD6" w:rsidRDefault="00C90DD6" w:rsidP="00C90DD6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C90DD6">
        <w:rPr>
          <w:rFonts w:ascii="Arial" w:hAnsi="Arial" w:cs="Arial"/>
          <w:bCs/>
          <w:color w:val="252525"/>
        </w:rPr>
        <w:t>U</w:t>
      </w:r>
      <w:r>
        <w:rPr>
          <w:rFonts w:ascii="Arial" w:hAnsi="Arial" w:cs="Arial"/>
          <w:bCs/>
          <w:color w:val="252525"/>
        </w:rPr>
        <w:t>nošenje</w:t>
      </w:r>
      <w:r w:rsidRPr="00C90DD6">
        <w:rPr>
          <w:rFonts w:ascii="Arial" w:hAnsi="Arial" w:cs="Arial"/>
          <w:bCs/>
          <w:color w:val="252525"/>
        </w:rPr>
        <w:t xml:space="preserve"> u tlo</w:t>
      </w:r>
      <w:r>
        <w:rPr>
          <w:rFonts w:ascii="Arial" w:hAnsi="Arial" w:cs="Arial"/>
          <w:bCs/>
          <w:color w:val="252525"/>
        </w:rPr>
        <w:t xml:space="preserve"> je puno bolji način zbrinjavanja posliježetvenih ostataka</w:t>
      </w:r>
    </w:p>
    <w:p w:rsidR="00C90DD6" w:rsidRPr="00C90DD6" w:rsidRDefault="00C90DD6" w:rsidP="00C90DD6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C90DD6">
        <w:rPr>
          <w:rFonts w:ascii="Arial" w:hAnsi="Arial" w:cs="Arial"/>
          <w:bCs/>
          <w:color w:val="252525"/>
        </w:rPr>
        <w:t>To su različiti organski materijali poput slame, kukuruzovine, lišća šećerne repe, cime krumpira.</w:t>
      </w:r>
      <w:r>
        <w:rPr>
          <w:rFonts w:ascii="Arial" w:hAnsi="Arial" w:cs="Arial"/>
          <w:color w:val="252525"/>
        </w:rPr>
        <w:t xml:space="preserve"> </w:t>
      </w:r>
      <w:r w:rsidRPr="00C90DD6">
        <w:rPr>
          <w:rFonts w:ascii="Arial" w:hAnsi="Arial" w:cs="Arial"/>
          <w:bCs/>
          <w:color w:val="252525"/>
        </w:rPr>
        <w:t>Kod nas su najprisutniji slama strnih žitarica i kukuruzovina.</w:t>
      </w:r>
      <w:r>
        <w:rPr>
          <w:rFonts w:ascii="Arial" w:hAnsi="Arial" w:cs="Arial"/>
          <w:color w:val="252525"/>
        </w:rPr>
        <w:t xml:space="preserve">     </w:t>
      </w:r>
      <w:r w:rsidRPr="00C90DD6">
        <w:rPr>
          <w:rFonts w:ascii="Arial" w:hAnsi="Arial" w:cs="Arial"/>
          <w:bCs/>
          <w:color w:val="252525"/>
        </w:rPr>
        <w:t xml:space="preserve">U tlo ih zaoravamo na dubinu 10-20 cm, a po potrebi ih prethodno </w:t>
      </w:r>
      <w:r>
        <w:rPr>
          <w:rFonts w:ascii="Arial" w:hAnsi="Arial" w:cs="Arial"/>
          <w:bCs/>
          <w:color w:val="252525"/>
        </w:rPr>
        <w:t>i</w:t>
      </w:r>
      <w:r w:rsidRPr="00C90DD6">
        <w:rPr>
          <w:rFonts w:ascii="Arial" w:hAnsi="Arial" w:cs="Arial"/>
          <w:bCs/>
          <w:color w:val="252525"/>
        </w:rPr>
        <w:t>sjeckamo</w:t>
      </w:r>
      <w:r>
        <w:rPr>
          <w:rFonts w:ascii="Arial" w:hAnsi="Arial" w:cs="Arial"/>
          <w:bCs/>
          <w:color w:val="252525"/>
        </w:rPr>
        <w:t>,</w:t>
      </w:r>
      <w:r w:rsidRPr="00C90DD6">
        <w:rPr>
          <w:rFonts w:ascii="Arial" w:hAnsi="Arial" w:cs="Arial"/>
          <w:bCs/>
          <w:color w:val="252525"/>
        </w:rPr>
        <w:t xml:space="preserve"> zbog kvalitetnijeg unošenja u tlo.</w:t>
      </w:r>
    </w:p>
    <w:p w:rsidR="00C90DD6" w:rsidRPr="00C90DD6" w:rsidRDefault="00C90DD6" w:rsidP="00C90DD6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C90DD6">
        <w:rPr>
          <w:rFonts w:ascii="Arial" w:hAnsi="Arial" w:cs="Arial"/>
          <w:bCs/>
          <w:color w:val="252525"/>
        </w:rPr>
        <w:t>Razgradnju unesenih ostataka obavljaju bakterije tla, koje u tom procesu ugrađuju dušik iz tla u svoja tijela i tako mogu dovesti do DUŠIČNE DEPRESIJE. Kako bi to spriječili, prije zaoravanja treba po njivi razbacati dušično gnojivo ( na 100kg slame 1 kg dušika ).</w:t>
      </w:r>
    </w:p>
    <w:p w:rsidR="00C90DD6" w:rsidRPr="00C90DD6" w:rsidRDefault="00C90DD6" w:rsidP="00C90DD6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C90DD6">
        <w:rPr>
          <w:rFonts w:ascii="Arial" w:hAnsi="Arial" w:cs="Arial"/>
          <w:bCs/>
          <w:color w:val="252525"/>
        </w:rPr>
        <w:t>Dušična depresija-pad sadržaja dušika u tlu zbog zaoravanje slame ili kukuruzovine i rada bakterija tla.</w:t>
      </w:r>
    </w:p>
    <w:p w:rsidR="00C90DD6" w:rsidRPr="00C90DD6" w:rsidRDefault="00C90DD6" w:rsidP="00C90DD6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b/>
          <w:color w:val="252525"/>
          <w:sz w:val="32"/>
          <w:szCs w:val="32"/>
          <w:u w:val="single"/>
        </w:rPr>
      </w:pPr>
      <w:r>
        <w:rPr>
          <w:rFonts w:ascii="Arial" w:hAnsi="Arial" w:cs="Arial"/>
          <w:b/>
          <w:color w:val="252525"/>
          <w:sz w:val="32"/>
          <w:szCs w:val="32"/>
          <w:u w:val="single"/>
        </w:rPr>
        <w:t>Zelena gnojidba (sideracija)</w:t>
      </w:r>
    </w:p>
    <w:p w:rsidR="005C492C" w:rsidRPr="00C90DD6" w:rsidRDefault="00C90DD6" w:rsidP="00C90DD6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 xml:space="preserve">Zelena gnojidba ili </w:t>
      </w:r>
      <w:r w:rsidR="00930EA4" w:rsidRPr="00C90DD6">
        <w:rPr>
          <w:rFonts w:ascii="Arial" w:hAnsi="Arial" w:cs="Arial"/>
          <w:color w:val="252525"/>
        </w:rPr>
        <w:t xml:space="preserve">sideracija </w:t>
      </w:r>
      <w:r w:rsidR="00930EA4" w:rsidRPr="00C90DD6">
        <w:rPr>
          <w:rFonts w:ascii="Arial" w:hAnsi="Arial" w:cs="Arial"/>
          <w:bCs/>
          <w:color w:val="252525"/>
        </w:rPr>
        <w:t xml:space="preserve"> je unošenje u tlo nadzemne zelene mase formirane namjenskim uzgojem za to zasijanih usjeva koje nazivamo sideratima.</w:t>
      </w:r>
    </w:p>
    <w:p w:rsidR="00C90DD6" w:rsidRPr="00C90DD6" w:rsidRDefault="00C90DD6" w:rsidP="00C90DD6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bCs/>
          <w:color w:val="252525"/>
        </w:rPr>
        <w:t>Sideracijom o</w:t>
      </w:r>
      <w:r w:rsidR="00930EA4" w:rsidRPr="00C90DD6">
        <w:rPr>
          <w:rFonts w:ascii="Arial" w:hAnsi="Arial" w:cs="Arial"/>
          <w:bCs/>
          <w:color w:val="252525"/>
        </w:rPr>
        <w:t>bogaćujemo tlo organskim tvarim</w:t>
      </w:r>
      <w:r>
        <w:rPr>
          <w:rFonts w:ascii="Arial" w:hAnsi="Arial" w:cs="Arial"/>
          <w:bCs/>
          <w:color w:val="252525"/>
        </w:rPr>
        <w:t xml:space="preserve">a, </w:t>
      </w:r>
      <w:r w:rsidR="00930EA4" w:rsidRPr="00C90DD6">
        <w:rPr>
          <w:rFonts w:ascii="Arial" w:hAnsi="Arial" w:cs="Arial"/>
          <w:bCs/>
          <w:color w:val="252525"/>
        </w:rPr>
        <w:t>poboljšava se biološka aktivnost tla</w:t>
      </w:r>
      <w:r>
        <w:rPr>
          <w:rFonts w:ascii="Arial" w:hAnsi="Arial" w:cs="Arial"/>
          <w:bCs/>
          <w:color w:val="252525"/>
        </w:rPr>
        <w:t>,</w:t>
      </w:r>
      <w:r>
        <w:rPr>
          <w:rFonts w:ascii="Arial" w:hAnsi="Arial" w:cs="Arial"/>
          <w:color w:val="252525"/>
        </w:rPr>
        <w:t xml:space="preserve"> </w:t>
      </w:r>
      <w:r w:rsidRPr="00C90DD6">
        <w:rPr>
          <w:rFonts w:ascii="Arial" w:hAnsi="Arial" w:cs="Arial"/>
          <w:bCs/>
          <w:color w:val="252525"/>
        </w:rPr>
        <w:t>rahlimo teška tl</w:t>
      </w:r>
      <w:r>
        <w:rPr>
          <w:rFonts w:ascii="Arial" w:hAnsi="Arial" w:cs="Arial"/>
          <w:bCs/>
          <w:color w:val="252525"/>
        </w:rPr>
        <w:t xml:space="preserve">o, </w:t>
      </w:r>
      <w:r w:rsidRPr="00C90DD6">
        <w:rPr>
          <w:rFonts w:ascii="Arial" w:hAnsi="Arial" w:cs="Arial"/>
          <w:bCs/>
          <w:color w:val="252525"/>
        </w:rPr>
        <w:t>obogaćujemo tlo dušiko</w:t>
      </w:r>
      <w:r>
        <w:rPr>
          <w:rFonts w:ascii="Arial" w:hAnsi="Arial" w:cs="Arial"/>
          <w:bCs/>
          <w:color w:val="252525"/>
        </w:rPr>
        <w:t xml:space="preserve">m te </w:t>
      </w:r>
      <w:r w:rsidRPr="00C90DD6">
        <w:rPr>
          <w:rFonts w:ascii="Arial" w:hAnsi="Arial" w:cs="Arial"/>
          <w:bCs/>
          <w:color w:val="252525"/>
        </w:rPr>
        <w:t>obogaćujemo tlo humusom</w:t>
      </w:r>
      <w:r>
        <w:rPr>
          <w:rFonts w:ascii="Arial" w:hAnsi="Arial" w:cs="Arial"/>
          <w:bCs/>
          <w:color w:val="252525"/>
        </w:rPr>
        <w:t>.</w:t>
      </w:r>
    </w:p>
    <w:p w:rsidR="00123F25" w:rsidRDefault="00123F25" w:rsidP="00123F25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>P</w:t>
      </w:r>
      <w:r w:rsidR="00930EA4" w:rsidRPr="00C90DD6">
        <w:rPr>
          <w:rFonts w:ascii="Arial" w:hAnsi="Arial" w:cs="Arial"/>
          <w:bCs/>
          <w:color w:val="252525"/>
        </w:rPr>
        <w:t>odjela siderata:</w:t>
      </w:r>
    </w:p>
    <w:p w:rsidR="00123F25" w:rsidRDefault="00930EA4" w:rsidP="00ED01F2">
      <w:pPr>
        <w:pStyle w:val="StandardWeb"/>
        <w:numPr>
          <w:ilvl w:val="0"/>
          <w:numId w:val="25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C90DD6">
        <w:rPr>
          <w:rFonts w:ascii="Arial" w:hAnsi="Arial" w:cs="Arial"/>
          <w:bCs/>
          <w:color w:val="252525"/>
        </w:rPr>
        <w:t>neleguminozni (uljana repica, gorušica)</w:t>
      </w:r>
    </w:p>
    <w:p w:rsidR="00C90DD6" w:rsidRPr="00C90DD6" w:rsidRDefault="00C90DD6" w:rsidP="00ED01F2">
      <w:pPr>
        <w:pStyle w:val="StandardWeb"/>
        <w:numPr>
          <w:ilvl w:val="0"/>
          <w:numId w:val="25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C90DD6">
        <w:rPr>
          <w:rFonts w:ascii="Arial" w:hAnsi="Arial" w:cs="Arial"/>
          <w:bCs/>
          <w:color w:val="252525"/>
        </w:rPr>
        <w:t>leguminozni (djeteline, grahorica,</w:t>
      </w:r>
      <w:r w:rsidR="00123F25">
        <w:rPr>
          <w:rFonts w:ascii="Arial" w:hAnsi="Arial" w:cs="Arial"/>
          <w:bCs/>
          <w:color w:val="252525"/>
        </w:rPr>
        <w:t xml:space="preserve">lupina, </w:t>
      </w:r>
      <w:r w:rsidRPr="00C90DD6">
        <w:rPr>
          <w:rFonts w:ascii="Arial" w:hAnsi="Arial" w:cs="Arial"/>
          <w:bCs/>
          <w:color w:val="252525"/>
        </w:rPr>
        <w:t xml:space="preserve"> bob)</w:t>
      </w:r>
    </w:p>
    <w:p w:rsidR="00A20D60" w:rsidRDefault="00123F25" w:rsidP="00123F25">
      <w:pPr>
        <w:pStyle w:val="StandardWeb"/>
        <w:shd w:val="clear" w:color="auto" w:fill="FFFFFF"/>
        <w:spacing w:before="120" w:after="120"/>
        <w:rPr>
          <w:rFonts w:asciiTheme="minorHAnsi" w:eastAsiaTheme="minorHAnsi" w:hAnsiTheme="minorHAnsi" w:cstheme="minorBidi"/>
          <w:noProof/>
          <w:sz w:val="22"/>
          <w:szCs w:val="22"/>
        </w:rPr>
      </w:pPr>
      <w:r>
        <w:rPr>
          <w:rFonts w:ascii="Arial" w:hAnsi="Arial" w:cs="Arial"/>
          <w:bCs/>
          <w:color w:val="252525"/>
        </w:rPr>
        <w:t>Siderate u tlo</w:t>
      </w:r>
      <w:r w:rsidR="00930EA4" w:rsidRPr="00C90DD6">
        <w:rPr>
          <w:rFonts w:ascii="Arial" w:hAnsi="Arial" w:cs="Arial"/>
          <w:bCs/>
          <w:color w:val="252525"/>
        </w:rPr>
        <w:t xml:space="preserve"> unosimo plugom (zaoravamo),</w:t>
      </w:r>
      <w:r>
        <w:rPr>
          <w:rFonts w:ascii="Arial" w:hAnsi="Arial" w:cs="Arial"/>
          <w:bCs/>
          <w:color w:val="252525"/>
        </w:rPr>
        <w:t xml:space="preserve"> ali ih prije zaoravanja povaljamo i pretanjuramao. Vrijeme je obično tijekom cvatnje, jer je velika količina biljne mase, a sadržaj celuloze još uvijek prihvatljiv.</w:t>
      </w:r>
      <w:r w:rsidR="006B449E">
        <w:rPr>
          <w:rFonts w:ascii="Arial" w:hAnsi="Arial" w:cs="Arial"/>
          <w:color w:val="252525"/>
        </w:rPr>
        <w:t xml:space="preserve">                                                                   </w:t>
      </w:r>
      <w:r>
        <w:rPr>
          <w:rFonts w:ascii="Arial" w:hAnsi="Arial" w:cs="Arial"/>
          <w:bCs/>
          <w:color w:val="252525"/>
        </w:rPr>
        <w:t xml:space="preserve">Djelovanje sideracije je </w:t>
      </w:r>
      <w:r w:rsidR="00930EA4" w:rsidRPr="00C90DD6">
        <w:rPr>
          <w:rFonts w:ascii="Arial" w:hAnsi="Arial" w:cs="Arial"/>
          <w:bCs/>
          <w:color w:val="252525"/>
        </w:rPr>
        <w:t>1-2 godine</w:t>
      </w:r>
      <w:r>
        <w:rPr>
          <w:rFonts w:ascii="Arial" w:hAnsi="Arial" w:cs="Arial"/>
          <w:bCs/>
          <w:color w:val="252525"/>
        </w:rPr>
        <w:t>.</w:t>
      </w:r>
      <w:r w:rsidR="00A20D60" w:rsidRPr="00A20D60">
        <w:rPr>
          <w:rFonts w:asciiTheme="minorHAnsi" w:eastAsiaTheme="minorHAnsi" w:hAnsiTheme="minorHAnsi" w:cstheme="minorBidi"/>
          <w:noProof/>
          <w:sz w:val="22"/>
          <w:szCs w:val="22"/>
        </w:rPr>
        <w:t xml:space="preserve"> </w:t>
      </w:r>
    </w:p>
    <w:p w:rsidR="005C492C" w:rsidRPr="00C90DD6" w:rsidRDefault="00A20D60" w:rsidP="00123F25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A20D60">
        <w:rPr>
          <w:rFonts w:ascii="Arial" w:hAnsi="Arial" w:cs="Arial"/>
          <w:bCs/>
          <w:noProof/>
          <w:color w:val="252525"/>
        </w:rPr>
        <w:lastRenderedPageBreak/>
        <w:drawing>
          <wp:inline distT="0" distB="0" distL="0" distR="0">
            <wp:extent cx="3638550" cy="2809875"/>
            <wp:effectExtent l="19050" t="0" r="0" b="0"/>
            <wp:docPr id="12" name="Slika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31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2809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52525"/>
        </w:rPr>
        <w:t>Zaoravanje siderata</w:t>
      </w:r>
    </w:p>
    <w:p w:rsidR="00C90DD6" w:rsidRDefault="000F18D6" w:rsidP="00500B9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Pitanja za ponavljanje:</w:t>
      </w:r>
    </w:p>
    <w:p w:rsidR="000F18D6" w:rsidRDefault="000F18D6" w:rsidP="000F18D6">
      <w:pPr>
        <w:pStyle w:val="StandardWeb"/>
        <w:numPr>
          <w:ilvl w:val="0"/>
          <w:numId w:val="46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Kakva su to organska gnojiva?</w:t>
      </w:r>
    </w:p>
    <w:p w:rsidR="000F18D6" w:rsidRDefault="000F18D6" w:rsidP="000F18D6">
      <w:pPr>
        <w:pStyle w:val="StandardWeb"/>
        <w:numPr>
          <w:ilvl w:val="0"/>
          <w:numId w:val="46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Što je kruti stajski gnoj?</w:t>
      </w:r>
    </w:p>
    <w:p w:rsidR="000F18D6" w:rsidRDefault="000F18D6" w:rsidP="000F18D6">
      <w:pPr>
        <w:pStyle w:val="StandardWeb"/>
        <w:numPr>
          <w:ilvl w:val="0"/>
          <w:numId w:val="46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Koja su obilježja krutog stajskog gnoja?</w:t>
      </w:r>
    </w:p>
    <w:p w:rsidR="000F18D6" w:rsidRDefault="000F18D6" w:rsidP="000F18D6">
      <w:pPr>
        <w:pStyle w:val="StandardWeb"/>
        <w:numPr>
          <w:ilvl w:val="0"/>
          <w:numId w:val="46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Zašto moramo obaviti fosfatiziranje krutog stajskog gnoja?</w:t>
      </w:r>
    </w:p>
    <w:p w:rsidR="000F18D6" w:rsidRDefault="000F18D6" w:rsidP="000F18D6">
      <w:pPr>
        <w:pStyle w:val="StandardWeb"/>
        <w:numPr>
          <w:ilvl w:val="0"/>
          <w:numId w:val="46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Što je gnojovka?</w:t>
      </w:r>
    </w:p>
    <w:p w:rsidR="000F18D6" w:rsidRDefault="000F18D6" w:rsidP="000F18D6">
      <w:pPr>
        <w:pStyle w:val="StandardWeb"/>
        <w:numPr>
          <w:ilvl w:val="0"/>
          <w:numId w:val="46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Što je gnojnica?</w:t>
      </w:r>
    </w:p>
    <w:p w:rsidR="000F18D6" w:rsidRDefault="000F18D6" w:rsidP="000F18D6">
      <w:pPr>
        <w:pStyle w:val="StandardWeb"/>
        <w:numPr>
          <w:ilvl w:val="0"/>
          <w:numId w:val="46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Kada se izvoze u polje gnojovka i kruti stajski gnoj?</w:t>
      </w:r>
    </w:p>
    <w:p w:rsidR="000F18D6" w:rsidRDefault="000F18D6" w:rsidP="000F18D6">
      <w:pPr>
        <w:pStyle w:val="StandardWeb"/>
        <w:numPr>
          <w:ilvl w:val="0"/>
          <w:numId w:val="46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Što je kompost?</w:t>
      </w:r>
    </w:p>
    <w:p w:rsidR="000F18D6" w:rsidRDefault="000F18D6" w:rsidP="000F18D6">
      <w:pPr>
        <w:pStyle w:val="StandardWeb"/>
        <w:numPr>
          <w:ilvl w:val="0"/>
          <w:numId w:val="46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Zašto je tekući gnoj potrebno tretirati vapnom?</w:t>
      </w:r>
    </w:p>
    <w:p w:rsidR="000F18D6" w:rsidRDefault="000F18D6" w:rsidP="000F18D6">
      <w:pPr>
        <w:pStyle w:val="StandardWeb"/>
        <w:numPr>
          <w:ilvl w:val="0"/>
          <w:numId w:val="46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Navedi neke vrste komposta?</w:t>
      </w:r>
    </w:p>
    <w:p w:rsidR="000F18D6" w:rsidRDefault="000F18D6" w:rsidP="000F18D6">
      <w:pPr>
        <w:pStyle w:val="StandardWeb"/>
        <w:numPr>
          <w:ilvl w:val="0"/>
          <w:numId w:val="46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Što je sideracija?</w:t>
      </w:r>
    </w:p>
    <w:p w:rsidR="000F18D6" w:rsidRDefault="000F18D6" w:rsidP="000F18D6">
      <w:pPr>
        <w:pStyle w:val="StandardWeb"/>
        <w:numPr>
          <w:ilvl w:val="0"/>
          <w:numId w:val="46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Koje kulture koristimo za sideraciju</w:t>
      </w:r>
      <w:r w:rsidR="00A20D60">
        <w:rPr>
          <w:rFonts w:ascii="Arial" w:hAnsi="Arial" w:cs="Arial"/>
          <w:color w:val="252525"/>
          <w:sz w:val="20"/>
          <w:szCs w:val="20"/>
        </w:rPr>
        <w:t>?</w:t>
      </w:r>
    </w:p>
    <w:p w:rsidR="00A20D60" w:rsidRDefault="00A20D60" w:rsidP="000F18D6">
      <w:pPr>
        <w:pStyle w:val="StandardWeb"/>
        <w:numPr>
          <w:ilvl w:val="0"/>
          <w:numId w:val="46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Zašto ne treba spaljivati žetvene ostatke?</w:t>
      </w:r>
    </w:p>
    <w:p w:rsidR="00A20D60" w:rsidRDefault="00A20D60" w:rsidP="000F18D6">
      <w:pPr>
        <w:pStyle w:val="StandardWeb"/>
        <w:numPr>
          <w:ilvl w:val="0"/>
          <w:numId w:val="46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Koji je razlog da se fekalije izbjegavaju kao gnojivo?</w:t>
      </w:r>
    </w:p>
    <w:p w:rsidR="009F0C50" w:rsidRDefault="00A20D60" w:rsidP="00500B98">
      <w:pPr>
        <w:pStyle w:val="StandardWeb"/>
        <w:numPr>
          <w:ilvl w:val="0"/>
          <w:numId w:val="46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Kako postupamo, ako ipak koristimo fekalije?</w:t>
      </w:r>
    </w:p>
    <w:p w:rsidR="00A20D60" w:rsidRPr="00A20D60" w:rsidRDefault="00A20D60" w:rsidP="00A20D60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color w:val="252525"/>
          <w:sz w:val="20"/>
          <w:szCs w:val="20"/>
        </w:rPr>
      </w:pPr>
    </w:p>
    <w:p w:rsidR="009F0C50" w:rsidRPr="009F0C50" w:rsidRDefault="009F0C50" w:rsidP="00ED01F2">
      <w:pPr>
        <w:pStyle w:val="StandardWeb"/>
        <w:numPr>
          <w:ilvl w:val="0"/>
          <w:numId w:val="17"/>
        </w:numPr>
        <w:shd w:val="clear" w:color="auto" w:fill="FFFFFF"/>
        <w:spacing w:before="120" w:after="120"/>
        <w:rPr>
          <w:rFonts w:ascii="Arial" w:hAnsi="Arial" w:cs="Arial"/>
          <w:color w:val="252525"/>
          <w:sz w:val="32"/>
          <w:szCs w:val="32"/>
        </w:rPr>
      </w:pPr>
      <w:r>
        <w:rPr>
          <w:rFonts w:ascii="Arial" w:hAnsi="Arial" w:cs="Arial"/>
          <w:color w:val="252525"/>
          <w:sz w:val="32"/>
          <w:szCs w:val="32"/>
        </w:rPr>
        <w:t>MINERALNA GNOJIVA</w:t>
      </w:r>
    </w:p>
    <w:p w:rsidR="00F00C4B" w:rsidRPr="00092437" w:rsidRDefault="00F00C4B" w:rsidP="00092437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9F0C50">
        <w:rPr>
          <w:rFonts w:ascii="Arial" w:hAnsi="Arial" w:cs="Arial"/>
          <w:color w:val="252525"/>
        </w:rPr>
        <w:t>MINERALNA GNOJIVA</w:t>
      </w:r>
      <w:r w:rsidR="009F0C50">
        <w:rPr>
          <w:rFonts w:ascii="Arial" w:hAnsi="Arial" w:cs="Arial"/>
          <w:color w:val="252525"/>
        </w:rPr>
        <w:t xml:space="preserve"> ili drugim nazivima </w:t>
      </w:r>
      <w:r w:rsidRPr="009F0C50">
        <w:rPr>
          <w:rFonts w:ascii="Arial" w:hAnsi="Arial" w:cs="Arial"/>
          <w:bCs/>
          <w:color w:val="252525"/>
        </w:rPr>
        <w:t>tvornička, komercijalna, sintetička gnojiva</w:t>
      </w:r>
      <w:r w:rsidR="009F0C50">
        <w:rPr>
          <w:rFonts w:ascii="Arial" w:hAnsi="Arial" w:cs="Arial"/>
          <w:bCs/>
          <w:color w:val="252525"/>
        </w:rPr>
        <w:t xml:space="preserve"> samo ime nam govori dobivena su u tvorničkim pogonima. Dakle nisu prirodnog podrijetla</w:t>
      </w:r>
      <w:r w:rsidR="00092437">
        <w:rPr>
          <w:rFonts w:ascii="Arial" w:hAnsi="Arial" w:cs="Arial"/>
          <w:bCs/>
          <w:color w:val="252525"/>
        </w:rPr>
        <w:t>.</w:t>
      </w:r>
    </w:p>
    <w:p w:rsidR="009F0C50" w:rsidRPr="009F0C50" w:rsidRDefault="00092437" w:rsidP="009F0C50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bCs/>
          <w:color w:val="252525"/>
        </w:rPr>
        <w:t xml:space="preserve">Obzirom da je djelovanje organskih gnojiva </w:t>
      </w:r>
      <w:r w:rsidR="009F0C50" w:rsidRPr="009F0C50">
        <w:rPr>
          <w:rFonts w:ascii="Arial" w:hAnsi="Arial" w:cs="Arial"/>
          <w:bCs/>
          <w:color w:val="252525"/>
        </w:rPr>
        <w:t xml:space="preserve"> kompleksno, ali je u njima niska koncentracija hraniva, pa je teško nadoknaditi veće količine svih hraniva u kratkom vremenu.</w:t>
      </w:r>
    </w:p>
    <w:p w:rsidR="009F0C50" w:rsidRPr="00092437" w:rsidRDefault="00092437" w:rsidP="009F0C50">
      <w:pPr>
        <w:pStyle w:val="StandardWeb"/>
        <w:shd w:val="clear" w:color="auto" w:fill="FFFFFF"/>
        <w:spacing w:before="120" w:after="120"/>
        <w:rPr>
          <w:rFonts w:ascii="Arial" w:hAnsi="Arial" w:cs="Arial"/>
          <w:b/>
          <w:bCs/>
          <w:color w:val="252525"/>
        </w:rPr>
      </w:pPr>
      <w:r>
        <w:rPr>
          <w:rFonts w:ascii="Arial" w:hAnsi="Arial" w:cs="Arial"/>
          <w:bCs/>
          <w:color w:val="252525"/>
        </w:rPr>
        <w:t>Nadalje, poljoprivredna proizvodnja je sve intenzivnija i odvija se na velikim gospodarskim kompleksima pa proizlazi da su u</w:t>
      </w:r>
      <w:r w:rsidR="009F0C50" w:rsidRPr="009F0C50">
        <w:rPr>
          <w:rFonts w:ascii="Arial" w:hAnsi="Arial" w:cs="Arial"/>
          <w:bCs/>
          <w:color w:val="252525"/>
        </w:rPr>
        <w:t>kup</w:t>
      </w:r>
      <w:r>
        <w:rPr>
          <w:rFonts w:ascii="Arial" w:hAnsi="Arial" w:cs="Arial"/>
          <w:bCs/>
          <w:color w:val="252525"/>
        </w:rPr>
        <w:t>ne količine organskih gnojiva ograničene, zbog svega toga</w:t>
      </w:r>
      <w:r w:rsidR="009F0C50" w:rsidRPr="009F0C50">
        <w:rPr>
          <w:rFonts w:ascii="Arial" w:hAnsi="Arial" w:cs="Arial"/>
          <w:bCs/>
          <w:color w:val="252525"/>
        </w:rPr>
        <w:t xml:space="preserve"> danas </w:t>
      </w:r>
      <w:r>
        <w:rPr>
          <w:rFonts w:ascii="Arial" w:hAnsi="Arial" w:cs="Arial"/>
          <w:bCs/>
          <w:color w:val="252525"/>
        </w:rPr>
        <w:t xml:space="preserve">se </w:t>
      </w:r>
      <w:r w:rsidR="009F0C50" w:rsidRPr="009F0C50">
        <w:rPr>
          <w:rFonts w:ascii="Arial" w:hAnsi="Arial" w:cs="Arial"/>
          <w:bCs/>
          <w:color w:val="252525"/>
        </w:rPr>
        <w:t>sve više u  praksi koristi drugi tip gnojiva pod nazivom</w:t>
      </w:r>
      <w:r>
        <w:rPr>
          <w:rFonts w:ascii="Arial" w:hAnsi="Arial" w:cs="Arial"/>
          <w:bCs/>
          <w:color w:val="252525"/>
        </w:rPr>
        <w:t xml:space="preserve"> </w:t>
      </w:r>
      <w:r w:rsidR="009F0C50" w:rsidRPr="009F0C50">
        <w:rPr>
          <w:rFonts w:ascii="Arial" w:hAnsi="Arial" w:cs="Arial"/>
          <w:bCs/>
          <w:color w:val="252525"/>
        </w:rPr>
        <w:t xml:space="preserve"> -</w:t>
      </w:r>
      <w:r>
        <w:rPr>
          <w:rFonts w:ascii="Arial" w:hAnsi="Arial" w:cs="Arial"/>
          <w:bCs/>
          <w:color w:val="252525"/>
        </w:rPr>
        <w:t xml:space="preserve"> </w:t>
      </w:r>
      <w:r w:rsidR="009F0C50" w:rsidRPr="00092437">
        <w:rPr>
          <w:rFonts w:ascii="Arial" w:hAnsi="Arial" w:cs="Arial"/>
          <w:b/>
          <w:bCs/>
          <w:color w:val="252525"/>
        </w:rPr>
        <w:t>mineralna gnojiva</w:t>
      </w:r>
      <w:r>
        <w:rPr>
          <w:rFonts w:ascii="Arial" w:hAnsi="Arial" w:cs="Arial"/>
          <w:b/>
          <w:bCs/>
          <w:color w:val="252525"/>
        </w:rPr>
        <w:t xml:space="preserve">.                                                                    </w:t>
      </w:r>
      <w:r w:rsidRPr="00092437">
        <w:rPr>
          <w:rFonts w:ascii="Arial" w:hAnsi="Arial" w:cs="Arial"/>
          <w:b/>
          <w:bCs/>
          <w:color w:val="FF0000"/>
        </w:rPr>
        <w:lastRenderedPageBreak/>
        <w:t>ZAŠTO????</w:t>
      </w:r>
      <w:r>
        <w:rPr>
          <w:rFonts w:ascii="Arial" w:hAnsi="Arial" w:cs="Arial"/>
          <w:b/>
          <w:bCs/>
          <w:color w:val="252525"/>
        </w:rPr>
        <w:t xml:space="preserve"> Jer su dostupnija i puno jednostavnija za manipulaciju od skladištenja, utovara do njihove primjene na poljoprivrednim površinama.</w:t>
      </w:r>
    </w:p>
    <w:p w:rsidR="00F00C4B" w:rsidRPr="009F0C50" w:rsidRDefault="00092437" w:rsidP="00092437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bCs/>
          <w:color w:val="252525"/>
        </w:rPr>
        <w:t>Prema svome porijeklu m</w:t>
      </w:r>
      <w:r w:rsidR="009F0C50" w:rsidRPr="009F0C50">
        <w:rPr>
          <w:rFonts w:ascii="Arial" w:hAnsi="Arial" w:cs="Arial"/>
          <w:bCs/>
          <w:color w:val="252525"/>
        </w:rPr>
        <w:t>ineralna gnojiva su soli dobivene kemijskom obradom prirodnih sirovina ili sintezom</w:t>
      </w:r>
      <w:r>
        <w:rPr>
          <w:rFonts w:ascii="Arial" w:hAnsi="Arial" w:cs="Arial"/>
          <w:bCs/>
          <w:color w:val="252525"/>
        </w:rPr>
        <w:t xml:space="preserve"> nekoliko spojeva koji sadrže biljna hraniva</w:t>
      </w:r>
      <w:r w:rsidR="009F0C50" w:rsidRPr="009F0C50">
        <w:rPr>
          <w:rFonts w:ascii="Arial" w:hAnsi="Arial" w:cs="Arial"/>
          <w:bCs/>
          <w:color w:val="252525"/>
        </w:rPr>
        <w:t>.</w:t>
      </w:r>
      <w:r>
        <w:rPr>
          <w:rFonts w:ascii="Arial" w:hAnsi="Arial" w:cs="Arial"/>
          <w:bCs/>
          <w:color w:val="252525"/>
        </w:rPr>
        <w:t xml:space="preserve">         </w:t>
      </w:r>
      <w:r w:rsidR="009F0C50" w:rsidRPr="009F0C50">
        <w:rPr>
          <w:rFonts w:ascii="Arial" w:hAnsi="Arial" w:cs="Arial"/>
          <w:bCs/>
          <w:color w:val="252525"/>
        </w:rPr>
        <w:t xml:space="preserve"> </w:t>
      </w:r>
      <w:r>
        <w:rPr>
          <w:rFonts w:ascii="Arial" w:hAnsi="Arial" w:cs="Arial"/>
          <w:color w:val="252525"/>
        </w:rPr>
        <w:t>S</w:t>
      </w:r>
      <w:r w:rsidR="00F00C4B" w:rsidRPr="009F0C50">
        <w:rPr>
          <w:rFonts w:ascii="Arial" w:hAnsi="Arial" w:cs="Arial"/>
          <w:color w:val="252525"/>
        </w:rPr>
        <w:t>astav mineralnih gnojiva</w:t>
      </w:r>
      <w:r>
        <w:rPr>
          <w:rFonts w:ascii="Arial" w:hAnsi="Arial" w:cs="Arial"/>
          <w:color w:val="252525"/>
        </w:rPr>
        <w:t xml:space="preserve"> je stvar tvorničke recepture, ali mi možemo govoriti o nekoliko sastavnih dijelova svakog mineralnog gnojiva, a to su:</w:t>
      </w:r>
    </w:p>
    <w:p w:rsidR="00092437" w:rsidRPr="00092437" w:rsidRDefault="00092437" w:rsidP="00ED01F2">
      <w:pPr>
        <w:pStyle w:val="StandardWeb"/>
        <w:numPr>
          <w:ilvl w:val="0"/>
          <w:numId w:val="27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9F0C50">
        <w:rPr>
          <w:rFonts w:ascii="Arial" w:hAnsi="Arial" w:cs="Arial"/>
          <w:bCs/>
          <w:color w:val="252525"/>
        </w:rPr>
        <w:t>P</w:t>
      </w:r>
      <w:r w:rsidR="009F0C50" w:rsidRPr="009F0C50">
        <w:rPr>
          <w:rFonts w:ascii="Arial" w:hAnsi="Arial" w:cs="Arial"/>
          <w:bCs/>
          <w:color w:val="252525"/>
        </w:rPr>
        <w:t>unilo</w:t>
      </w:r>
      <w:r>
        <w:rPr>
          <w:rFonts w:ascii="Arial" w:hAnsi="Arial" w:cs="Arial"/>
          <w:bCs/>
          <w:color w:val="252525"/>
        </w:rPr>
        <w:t xml:space="preserve"> </w:t>
      </w:r>
      <w:r w:rsidR="009F0C50" w:rsidRPr="009F0C50">
        <w:rPr>
          <w:rFonts w:ascii="Arial" w:hAnsi="Arial" w:cs="Arial"/>
          <w:bCs/>
          <w:color w:val="252525"/>
        </w:rPr>
        <w:t>-</w:t>
      </w:r>
      <w:r>
        <w:rPr>
          <w:rFonts w:ascii="Arial" w:hAnsi="Arial" w:cs="Arial"/>
          <w:bCs/>
          <w:color w:val="252525"/>
        </w:rPr>
        <w:t xml:space="preserve"> </w:t>
      </w:r>
      <w:r w:rsidR="009F0C50" w:rsidRPr="009F0C50">
        <w:rPr>
          <w:rFonts w:ascii="Arial" w:hAnsi="Arial" w:cs="Arial"/>
          <w:bCs/>
          <w:color w:val="252525"/>
        </w:rPr>
        <w:t>tvari koje služe za podešavanje koncentracije hraniva u gnojivu (Ca,Mg)</w:t>
      </w:r>
      <w:r>
        <w:rPr>
          <w:rFonts w:ascii="Arial" w:hAnsi="Arial" w:cs="Arial"/>
          <w:color w:val="252525"/>
        </w:rPr>
        <w:t>;</w:t>
      </w:r>
    </w:p>
    <w:p w:rsidR="009F0C50" w:rsidRPr="009F0C50" w:rsidRDefault="009F0C50" w:rsidP="00ED01F2">
      <w:pPr>
        <w:pStyle w:val="StandardWeb"/>
        <w:numPr>
          <w:ilvl w:val="0"/>
          <w:numId w:val="27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9F0C50">
        <w:rPr>
          <w:rFonts w:ascii="Arial" w:hAnsi="Arial" w:cs="Arial"/>
          <w:bCs/>
          <w:color w:val="252525"/>
        </w:rPr>
        <w:t>aktivnu tvar</w:t>
      </w:r>
      <w:r w:rsidR="00092437">
        <w:rPr>
          <w:rFonts w:ascii="Arial" w:hAnsi="Arial" w:cs="Arial"/>
          <w:bCs/>
          <w:color w:val="252525"/>
        </w:rPr>
        <w:t xml:space="preserve"> </w:t>
      </w:r>
      <w:r w:rsidRPr="009F0C50">
        <w:rPr>
          <w:rFonts w:ascii="Arial" w:hAnsi="Arial" w:cs="Arial"/>
          <w:bCs/>
          <w:color w:val="252525"/>
        </w:rPr>
        <w:t>-</w:t>
      </w:r>
      <w:r w:rsidR="00092437">
        <w:rPr>
          <w:rFonts w:ascii="Arial" w:hAnsi="Arial" w:cs="Arial"/>
          <w:bCs/>
          <w:color w:val="252525"/>
        </w:rPr>
        <w:t xml:space="preserve"> </w:t>
      </w:r>
      <w:r w:rsidRPr="009F0C50">
        <w:rPr>
          <w:rFonts w:ascii="Arial" w:hAnsi="Arial" w:cs="Arial"/>
          <w:bCs/>
          <w:color w:val="252525"/>
        </w:rPr>
        <w:t>postotni sadržaj jednog ili više hraniva u gnojivu, a odnos između</w:t>
      </w:r>
      <w:r w:rsidR="00092437">
        <w:rPr>
          <w:rFonts w:ascii="Arial" w:hAnsi="Arial" w:cs="Arial"/>
          <w:bCs/>
          <w:color w:val="252525"/>
        </w:rPr>
        <w:t xml:space="preserve"> pojedinih</w:t>
      </w:r>
      <w:r w:rsidRPr="009F0C50">
        <w:rPr>
          <w:rFonts w:ascii="Arial" w:hAnsi="Arial" w:cs="Arial"/>
          <w:bCs/>
          <w:color w:val="252525"/>
        </w:rPr>
        <w:t xml:space="preserve"> hraniva</w:t>
      </w:r>
      <w:r w:rsidR="00092437">
        <w:rPr>
          <w:rFonts w:ascii="Arial" w:hAnsi="Arial" w:cs="Arial"/>
          <w:bCs/>
          <w:color w:val="252525"/>
        </w:rPr>
        <w:t xml:space="preserve"> unutar gnojiva</w:t>
      </w:r>
      <w:r w:rsidRPr="009F0C50">
        <w:rPr>
          <w:rFonts w:ascii="Arial" w:hAnsi="Arial" w:cs="Arial"/>
          <w:bCs/>
          <w:color w:val="252525"/>
        </w:rPr>
        <w:t xml:space="preserve"> nazivamo FORMULACIJA</w:t>
      </w:r>
      <w:r w:rsidR="00092437">
        <w:rPr>
          <w:rFonts w:ascii="Arial" w:hAnsi="Arial" w:cs="Arial"/>
          <w:bCs/>
          <w:color w:val="252525"/>
        </w:rPr>
        <w:t xml:space="preserve">             (npr .15-15-15, ili 8-26-26)</w:t>
      </w:r>
    </w:p>
    <w:p w:rsidR="009F0C50" w:rsidRPr="009F0C50" w:rsidRDefault="009F0C50" w:rsidP="00ED01F2">
      <w:pPr>
        <w:pStyle w:val="StandardWeb"/>
        <w:numPr>
          <w:ilvl w:val="0"/>
          <w:numId w:val="27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9F0C50">
        <w:rPr>
          <w:rFonts w:ascii="Arial" w:hAnsi="Arial" w:cs="Arial"/>
          <w:bCs/>
          <w:color w:val="252525"/>
        </w:rPr>
        <w:t>balast-produkti kemijskih reakcija u proizvodnji gnojiva</w:t>
      </w:r>
    </w:p>
    <w:p w:rsidR="00F00C4B" w:rsidRPr="009F0C50" w:rsidRDefault="00092437" w:rsidP="00A21AC9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bCs/>
          <w:color w:val="252525"/>
        </w:rPr>
        <w:t>Poželjno je</w:t>
      </w:r>
      <w:r w:rsidR="00A21AC9">
        <w:rPr>
          <w:rFonts w:ascii="Arial" w:hAnsi="Arial" w:cs="Arial"/>
          <w:bCs/>
          <w:color w:val="252525"/>
        </w:rPr>
        <w:t xml:space="preserve"> </w:t>
      </w:r>
      <w:r>
        <w:rPr>
          <w:rFonts w:ascii="Arial" w:hAnsi="Arial" w:cs="Arial"/>
          <w:bCs/>
          <w:color w:val="252525"/>
        </w:rPr>
        <w:t>da gnojivo sadrži što više aktivne tvari i punila (također korisn</w:t>
      </w:r>
      <w:r w:rsidR="00A21AC9">
        <w:rPr>
          <w:rFonts w:ascii="Arial" w:hAnsi="Arial" w:cs="Arial"/>
          <w:bCs/>
          <w:color w:val="252525"/>
        </w:rPr>
        <w:t>o</w:t>
      </w:r>
      <w:r>
        <w:rPr>
          <w:rFonts w:ascii="Arial" w:hAnsi="Arial" w:cs="Arial"/>
          <w:bCs/>
          <w:color w:val="252525"/>
        </w:rPr>
        <w:t xml:space="preserve"> biljci)</w:t>
      </w:r>
      <w:r w:rsidR="00A21AC9">
        <w:rPr>
          <w:rFonts w:ascii="Arial" w:hAnsi="Arial" w:cs="Arial"/>
          <w:bCs/>
          <w:color w:val="252525"/>
        </w:rPr>
        <w:t xml:space="preserve"> , a što manje balasta koji je rijetko kad iskoristiv od strane biljaka.</w:t>
      </w:r>
    </w:p>
    <w:p w:rsidR="009F0C50" w:rsidRPr="009F0C50" w:rsidRDefault="009F0C50" w:rsidP="009F0C50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9F0C50">
        <w:rPr>
          <w:rFonts w:ascii="Arial" w:hAnsi="Arial" w:cs="Arial"/>
          <w:bCs/>
          <w:color w:val="252525"/>
        </w:rPr>
        <w:t xml:space="preserve">Najvažnija biljna hraniva su dušik (N), </w:t>
      </w:r>
      <w:r w:rsidR="00A21AC9">
        <w:rPr>
          <w:rFonts w:ascii="Arial" w:hAnsi="Arial" w:cs="Arial"/>
          <w:bCs/>
          <w:color w:val="252525"/>
        </w:rPr>
        <w:t>fosfor (P2O5) i  kalij (K2O), pa se najvioše pažnje i vremena posvečuje upravo njihovoj proizvodnji. Proizvedena gnojiva mogu u svom sastavu imati jedan ili više korisnih kemijskih elemenata (biljnih hraniva).</w:t>
      </w:r>
      <w:r w:rsidR="00A21AC9">
        <w:rPr>
          <w:rFonts w:ascii="Arial" w:hAnsi="Arial" w:cs="Arial"/>
          <w:color w:val="252525"/>
        </w:rPr>
        <w:t xml:space="preserve">    </w:t>
      </w:r>
      <w:r w:rsidRPr="009F0C50">
        <w:rPr>
          <w:rFonts w:ascii="Arial" w:hAnsi="Arial" w:cs="Arial"/>
          <w:bCs/>
          <w:color w:val="252525"/>
        </w:rPr>
        <w:t>P</w:t>
      </w:r>
      <w:r w:rsidR="00A21AC9">
        <w:rPr>
          <w:rFonts w:ascii="Arial" w:hAnsi="Arial" w:cs="Arial"/>
          <w:bCs/>
          <w:color w:val="252525"/>
        </w:rPr>
        <w:t>a p</w:t>
      </w:r>
      <w:r w:rsidRPr="009F0C50">
        <w:rPr>
          <w:rFonts w:ascii="Arial" w:hAnsi="Arial" w:cs="Arial"/>
          <w:bCs/>
          <w:color w:val="252525"/>
        </w:rPr>
        <w:t>rema broju biljnih hraniva,</w:t>
      </w:r>
      <w:r w:rsidR="00A21AC9">
        <w:rPr>
          <w:rFonts w:ascii="Arial" w:hAnsi="Arial" w:cs="Arial"/>
          <w:bCs/>
          <w:color w:val="252525"/>
        </w:rPr>
        <w:t xml:space="preserve"> </w:t>
      </w:r>
      <w:r w:rsidRPr="009F0C50">
        <w:rPr>
          <w:rFonts w:ascii="Arial" w:hAnsi="Arial" w:cs="Arial"/>
          <w:bCs/>
          <w:color w:val="252525"/>
        </w:rPr>
        <w:t>gnojiva dijelimo  na:</w:t>
      </w:r>
    </w:p>
    <w:p w:rsidR="009F0C50" w:rsidRPr="009F0C50" w:rsidRDefault="00A21AC9" w:rsidP="00ED01F2">
      <w:pPr>
        <w:pStyle w:val="StandardWeb"/>
        <w:numPr>
          <w:ilvl w:val="0"/>
          <w:numId w:val="28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9F0C50">
        <w:rPr>
          <w:rFonts w:ascii="Arial" w:hAnsi="Arial" w:cs="Arial"/>
          <w:bCs/>
          <w:color w:val="252525"/>
        </w:rPr>
        <w:t>P</w:t>
      </w:r>
      <w:r w:rsidR="009F0C50" w:rsidRPr="009F0C50">
        <w:rPr>
          <w:rFonts w:ascii="Arial" w:hAnsi="Arial" w:cs="Arial"/>
          <w:bCs/>
          <w:color w:val="252525"/>
        </w:rPr>
        <w:t>ojedinačna</w:t>
      </w:r>
      <w:r>
        <w:rPr>
          <w:rFonts w:ascii="Arial" w:hAnsi="Arial" w:cs="Arial"/>
          <w:bCs/>
          <w:color w:val="252525"/>
        </w:rPr>
        <w:t xml:space="preserve"> i</w:t>
      </w:r>
    </w:p>
    <w:p w:rsidR="009F0C50" w:rsidRPr="009F0C50" w:rsidRDefault="00DB2561" w:rsidP="00ED01F2">
      <w:pPr>
        <w:pStyle w:val="StandardWeb"/>
        <w:numPr>
          <w:ilvl w:val="0"/>
          <w:numId w:val="28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bCs/>
          <w:color w:val="252525"/>
        </w:rPr>
        <w:t>S</w:t>
      </w:r>
      <w:r w:rsidR="00A21AC9">
        <w:rPr>
          <w:rFonts w:ascii="Arial" w:hAnsi="Arial" w:cs="Arial"/>
          <w:bCs/>
          <w:color w:val="252525"/>
        </w:rPr>
        <w:t xml:space="preserve">ložena koja mogu biti: </w:t>
      </w:r>
      <w:r w:rsidR="009F0C50" w:rsidRPr="009F0C50">
        <w:rPr>
          <w:rFonts w:ascii="Arial" w:hAnsi="Arial" w:cs="Arial"/>
          <w:bCs/>
          <w:color w:val="252525"/>
        </w:rPr>
        <w:t>miješana</w:t>
      </w:r>
      <w:r w:rsidR="00A21AC9">
        <w:rPr>
          <w:rFonts w:ascii="Arial" w:hAnsi="Arial" w:cs="Arial"/>
          <w:bCs/>
          <w:color w:val="252525"/>
        </w:rPr>
        <w:t xml:space="preserve">i </w:t>
      </w:r>
      <w:r w:rsidR="009F0C50" w:rsidRPr="009F0C50">
        <w:rPr>
          <w:rFonts w:ascii="Arial" w:hAnsi="Arial" w:cs="Arial"/>
          <w:bCs/>
          <w:color w:val="252525"/>
        </w:rPr>
        <w:t>kompleksna</w:t>
      </w:r>
    </w:p>
    <w:p w:rsidR="00DB2561" w:rsidRPr="00DB2561" w:rsidRDefault="00F00C4B" w:rsidP="009F0C50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  <w:sz w:val="32"/>
          <w:szCs w:val="32"/>
          <w:u w:val="single"/>
        </w:rPr>
      </w:pPr>
      <w:r w:rsidRPr="00DB2561">
        <w:rPr>
          <w:rFonts w:ascii="Arial" w:hAnsi="Arial" w:cs="Arial"/>
          <w:b/>
          <w:color w:val="252525"/>
          <w:sz w:val="32"/>
          <w:szCs w:val="32"/>
          <w:u w:val="single"/>
        </w:rPr>
        <w:t>Pojedinačna mineralna gnojiva sadrže samo jedno hranivo</w:t>
      </w:r>
      <w:r w:rsidRPr="00DB2561">
        <w:rPr>
          <w:rFonts w:ascii="Arial" w:hAnsi="Arial" w:cs="Arial"/>
          <w:color w:val="252525"/>
          <w:sz w:val="32"/>
          <w:szCs w:val="32"/>
          <w:u w:val="single"/>
        </w:rPr>
        <w:t>.</w:t>
      </w:r>
      <w:r w:rsidR="00A21AC9" w:rsidRPr="00DB2561">
        <w:rPr>
          <w:rFonts w:ascii="Arial" w:hAnsi="Arial" w:cs="Arial"/>
          <w:color w:val="252525"/>
          <w:sz w:val="32"/>
          <w:szCs w:val="32"/>
          <w:u w:val="single"/>
        </w:rPr>
        <w:t xml:space="preserve"> </w:t>
      </w:r>
    </w:p>
    <w:p w:rsidR="009F0C50" w:rsidRPr="009F0C50" w:rsidRDefault="009F0C50" w:rsidP="009F0C50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9F0C50">
        <w:rPr>
          <w:rFonts w:ascii="Arial" w:hAnsi="Arial" w:cs="Arial"/>
          <w:bCs/>
          <w:color w:val="252525"/>
        </w:rPr>
        <w:t xml:space="preserve">Dijelimo </w:t>
      </w:r>
      <w:r w:rsidR="00A21AC9">
        <w:rPr>
          <w:rFonts w:ascii="Arial" w:hAnsi="Arial" w:cs="Arial"/>
          <w:bCs/>
          <w:color w:val="252525"/>
        </w:rPr>
        <w:t xml:space="preserve">ih </w:t>
      </w:r>
      <w:r w:rsidRPr="009F0C50">
        <w:rPr>
          <w:rFonts w:ascii="Arial" w:hAnsi="Arial" w:cs="Arial"/>
          <w:bCs/>
          <w:color w:val="252525"/>
        </w:rPr>
        <w:t>na:</w:t>
      </w:r>
    </w:p>
    <w:p w:rsidR="009F0C50" w:rsidRPr="009F0C50" w:rsidRDefault="009F0C50" w:rsidP="00ED01F2">
      <w:pPr>
        <w:pStyle w:val="StandardWeb"/>
        <w:numPr>
          <w:ilvl w:val="0"/>
          <w:numId w:val="29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9F0C50">
        <w:rPr>
          <w:rFonts w:ascii="Arial" w:hAnsi="Arial" w:cs="Arial"/>
          <w:bCs/>
          <w:color w:val="252525"/>
        </w:rPr>
        <w:t>pojedinačna dušična gnojiva</w:t>
      </w:r>
    </w:p>
    <w:p w:rsidR="009F0C50" w:rsidRPr="009F0C50" w:rsidRDefault="009F0C50" w:rsidP="00ED01F2">
      <w:pPr>
        <w:pStyle w:val="StandardWeb"/>
        <w:numPr>
          <w:ilvl w:val="0"/>
          <w:numId w:val="29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9F0C50">
        <w:rPr>
          <w:rFonts w:ascii="Arial" w:hAnsi="Arial" w:cs="Arial"/>
          <w:bCs/>
          <w:color w:val="252525"/>
        </w:rPr>
        <w:t>pojedinačna</w:t>
      </w:r>
      <w:r w:rsidR="00DB2561" w:rsidRPr="00DB2561">
        <w:rPr>
          <w:rFonts w:ascii="Arial" w:hAnsi="Arial" w:cs="Arial"/>
          <w:bCs/>
          <w:color w:val="252525"/>
        </w:rPr>
        <w:t xml:space="preserve"> </w:t>
      </w:r>
      <w:r w:rsidR="00DB2561" w:rsidRPr="009F0C50">
        <w:rPr>
          <w:rFonts w:ascii="Arial" w:hAnsi="Arial" w:cs="Arial"/>
          <w:bCs/>
          <w:color w:val="252525"/>
        </w:rPr>
        <w:t>fosforna</w:t>
      </w:r>
      <w:r w:rsidRPr="009F0C50">
        <w:rPr>
          <w:rFonts w:ascii="Arial" w:hAnsi="Arial" w:cs="Arial"/>
          <w:bCs/>
          <w:color w:val="252525"/>
        </w:rPr>
        <w:t xml:space="preserve"> gnojiva</w:t>
      </w:r>
    </w:p>
    <w:p w:rsidR="009F0C50" w:rsidRPr="00A21AC9" w:rsidRDefault="009F0C50" w:rsidP="00ED01F2">
      <w:pPr>
        <w:pStyle w:val="StandardWeb"/>
        <w:numPr>
          <w:ilvl w:val="0"/>
          <w:numId w:val="29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9F0C50">
        <w:rPr>
          <w:rFonts w:ascii="Arial" w:hAnsi="Arial" w:cs="Arial"/>
          <w:bCs/>
          <w:color w:val="252525"/>
        </w:rPr>
        <w:t xml:space="preserve">pojedinačna </w:t>
      </w:r>
      <w:r w:rsidR="00DB2561" w:rsidRPr="009F0C50">
        <w:rPr>
          <w:rFonts w:ascii="Arial" w:hAnsi="Arial" w:cs="Arial"/>
          <w:bCs/>
          <w:color w:val="252525"/>
        </w:rPr>
        <w:t xml:space="preserve">kalijeva </w:t>
      </w:r>
      <w:r w:rsidRPr="009F0C50">
        <w:rPr>
          <w:rFonts w:ascii="Arial" w:hAnsi="Arial" w:cs="Arial"/>
          <w:bCs/>
          <w:color w:val="252525"/>
        </w:rPr>
        <w:t>gnojiva</w:t>
      </w:r>
    </w:p>
    <w:p w:rsidR="00A21AC9" w:rsidRPr="00A21AC9" w:rsidRDefault="00A21AC9" w:rsidP="00ED01F2">
      <w:pPr>
        <w:pStyle w:val="StandardWeb"/>
        <w:numPr>
          <w:ilvl w:val="0"/>
          <w:numId w:val="29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bCs/>
          <w:color w:val="252525"/>
        </w:rPr>
        <w:t>pojedinačna mikro gnojiva – sadrže samo jedan mikro element (npr. cink).</w:t>
      </w:r>
    </w:p>
    <w:p w:rsidR="00A21AC9" w:rsidRDefault="00A21AC9" w:rsidP="00A21AC9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</w:p>
    <w:p w:rsidR="00A21AC9" w:rsidRPr="009F0C50" w:rsidRDefault="00A21AC9" w:rsidP="00A21AC9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</w:p>
    <w:p w:rsidR="00F00C4B" w:rsidRPr="00A21AC9" w:rsidRDefault="00F00C4B" w:rsidP="00ED01F2">
      <w:pPr>
        <w:pStyle w:val="StandardWeb"/>
        <w:numPr>
          <w:ilvl w:val="2"/>
          <w:numId w:val="18"/>
        </w:numPr>
        <w:shd w:val="clear" w:color="auto" w:fill="FFFFFF"/>
        <w:spacing w:before="120" w:after="120"/>
        <w:rPr>
          <w:rFonts w:ascii="Arial" w:hAnsi="Arial" w:cs="Arial"/>
          <w:b/>
          <w:color w:val="252525"/>
          <w:u w:val="single"/>
        </w:rPr>
      </w:pPr>
      <w:r w:rsidRPr="00A21AC9">
        <w:rPr>
          <w:rFonts w:ascii="Arial" w:hAnsi="Arial" w:cs="Arial"/>
          <w:b/>
          <w:color w:val="252525"/>
          <w:u w:val="single"/>
        </w:rPr>
        <w:t>Pojedinačna dušična gnojiva</w:t>
      </w:r>
    </w:p>
    <w:p w:rsidR="009F0C50" w:rsidRPr="009F0C50" w:rsidRDefault="009F0C50" w:rsidP="009F0C50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9F0C50">
        <w:rPr>
          <w:rFonts w:ascii="Arial" w:hAnsi="Arial" w:cs="Arial"/>
          <w:bCs/>
          <w:color w:val="252525"/>
        </w:rPr>
        <w:t>Najvažniji oblici dušika u tlu su:</w:t>
      </w:r>
    </w:p>
    <w:p w:rsidR="009F0C50" w:rsidRPr="009F0C50" w:rsidRDefault="009F0C50" w:rsidP="00ED01F2">
      <w:pPr>
        <w:pStyle w:val="StandardWeb"/>
        <w:numPr>
          <w:ilvl w:val="0"/>
          <w:numId w:val="34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9F0C50">
        <w:rPr>
          <w:rFonts w:ascii="Arial" w:hAnsi="Arial" w:cs="Arial"/>
          <w:bCs/>
          <w:color w:val="252525"/>
        </w:rPr>
        <w:t xml:space="preserve">nitratni </w:t>
      </w:r>
    </w:p>
    <w:p w:rsidR="009F0C50" w:rsidRPr="009F0C50" w:rsidRDefault="009F0C50" w:rsidP="00ED01F2">
      <w:pPr>
        <w:pStyle w:val="StandardWeb"/>
        <w:numPr>
          <w:ilvl w:val="0"/>
          <w:numId w:val="34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9F0C50">
        <w:rPr>
          <w:rFonts w:ascii="Arial" w:hAnsi="Arial" w:cs="Arial"/>
          <w:bCs/>
          <w:color w:val="252525"/>
        </w:rPr>
        <w:t xml:space="preserve">amonijski </w:t>
      </w:r>
    </w:p>
    <w:p w:rsidR="009F0C50" w:rsidRPr="009F0C50" w:rsidRDefault="009F0C50" w:rsidP="00ED01F2">
      <w:pPr>
        <w:pStyle w:val="StandardWeb"/>
        <w:numPr>
          <w:ilvl w:val="0"/>
          <w:numId w:val="34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9F0C50">
        <w:rPr>
          <w:rFonts w:ascii="Arial" w:hAnsi="Arial" w:cs="Arial"/>
          <w:bCs/>
          <w:color w:val="252525"/>
        </w:rPr>
        <w:t xml:space="preserve">amidni </w:t>
      </w:r>
    </w:p>
    <w:p w:rsidR="00F00C4B" w:rsidRPr="001C12EC" w:rsidRDefault="00F00C4B" w:rsidP="00ED01F2">
      <w:pPr>
        <w:pStyle w:val="StandardWeb"/>
        <w:numPr>
          <w:ilvl w:val="0"/>
          <w:numId w:val="35"/>
        </w:numPr>
        <w:shd w:val="clear" w:color="auto" w:fill="FFFFFF"/>
        <w:tabs>
          <w:tab w:val="left" w:pos="2610"/>
        </w:tabs>
        <w:spacing w:before="120" w:after="120"/>
        <w:rPr>
          <w:rFonts w:ascii="Arial" w:hAnsi="Arial" w:cs="Arial"/>
          <w:bCs/>
          <w:color w:val="252525"/>
          <w:u w:val="single"/>
        </w:rPr>
      </w:pPr>
      <w:r w:rsidRPr="001C12EC">
        <w:rPr>
          <w:rFonts w:ascii="Arial" w:hAnsi="Arial" w:cs="Arial"/>
          <w:bCs/>
          <w:color w:val="252525"/>
          <w:u w:val="single"/>
        </w:rPr>
        <w:t>Nitratni dušik</w:t>
      </w:r>
      <w:r w:rsidR="001C12EC" w:rsidRPr="001C12EC">
        <w:rPr>
          <w:rFonts w:ascii="Arial" w:hAnsi="Arial" w:cs="Arial"/>
          <w:bCs/>
          <w:color w:val="252525"/>
          <w:u w:val="single"/>
        </w:rPr>
        <w:tab/>
      </w:r>
    </w:p>
    <w:p w:rsidR="001C12EC" w:rsidRDefault="001C12EC" w:rsidP="001C12EC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lastRenderedPageBreak/>
        <w:t xml:space="preserve">Nalazi se </w:t>
      </w:r>
      <w:r w:rsidR="008D0A7E" w:rsidRPr="008D0A7E">
        <w:rPr>
          <w:rFonts w:ascii="Arial" w:hAnsi="Arial" w:cs="Arial"/>
          <w:bCs/>
          <w:color w:val="252525"/>
        </w:rPr>
        <w:t>u otopini tla</w:t>
      </w:r>
      <w:r>
        <w:rPr>
          <w:rFonts w:ascii="Arial" w:hAnsi="Arial" w:cs="Arial"/>
          <w:bCs/>
          <w:color w:val="252525"/>
        </w:rPr>
        <w:t xml:space="preserve">, </w:t>
      </w:r>
      <w:r w:rsidR="008D0A7E" w:rsidRPr="008D0A7E">
        <w:rPr>
          <w:rFonts w:ascii="Arial" w:hAnsi="Arial" w:cs="Arial"/>
          <w:bCs/>
          <w:color w:val="252525"/>
        </w:rPr>
        <w:t xml:space="preserve">lako </w:t>
      </w:r>
      <w:r>
        <w:rPr>
          <w:rFonts w:ascii="Arial" w:hAnsi="Arial" w:cs="Arial"/>
          <w:bCs/>
          <w:color w:val="252525"/>
        </w:rPr>
        <w:t xml:space="preserve">se </w:t>
      </w:r>
      <w:r w:rsidR="008D0A7E" w:rsidRPr="008D0A7E">
        <w:rPr>
          <w:rFonts w:ascii="Arial" w:hAnsi="Arial" w:cs="Arial"/>
          <w:bCs/>
          <w:color w:val="252525"/>
        </w:rPr>
        <w:t>usvajanje od strane biljke,što je potrebno u vrijeme dok korijen biljke još nije dovoljno razvijen, npr. u rano proljeće</w:t>
      </w:r>
      <w:r>
        <w:rPr>
          <w:rFonts w:ascii="Arial" w:hAnsi="Arial" w:cs="Arial"/>
          <w:bCs/>
          <w:color w:val="252525"/>
        </w:rPr>
        <w:t>. Nedostatak je što se lako</w:t>
      </w:r>
      <w:r w:rsidR="008D0A7E" w:rsidRPr="008D0A7E">
        <w:rPr>
          <w:rFonts w:ascii="Arial" w:hAnsi="Arial" w:cs="Arial"/>
          <w:bCs/>
          <w:color w:val="252525"/>
        </w:rPr>
        <w:t xml:space="preserve"> ispire i taloži u dubljim slojevima tla</w:t>
      </w:r>
      <w:r>
        <w:rPr>
          <w:rFonts w:ascii="Arial" w:hAnsi="Arial" w:cs="Arial"/>
          <w:bCs/>
          <w:color w:val="252525"/>
        </w:rPr>
        <w:t>.</w:t>
      </w:r>
    </w:p>
    <w:p w:rsidR="001C12EC" w:rsidRDefault="00F00C4B" w:rsidP="00ED01F2">
      <w:pPr>
        <w:pStyle w:val="StandardWeb"/>
        <w:numPr>
          <w:ilvl w:val="0"/>
          <w:numId w:val="35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8D0A7E">
        <w:rPr>
          <w:rFonts w:ascii="Arial" w:hAnsi="Arial" w:cs="Arial"/>
          <w:bCs/>
          <w:color w:val="252525"/>
        </w:rPr>
        <w:t>Amonijski dušik</w:t>
      </w:r>
    </w:p>
    <w:p w:rsidR="001C12EC" w:rsidRPr="003D65BE" w:rsidRDefault="001C12EC" w:rsidP="001C12EC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 xml:space="preserve">Dolazi </w:t>
      </w:r>
      <w:r w:rsidRPr="001C12EC">
        <w:rPr>
          <w:rFonts w:ascii="Arial" w:hAnsi="Arial" w:cs="Arial"/>
          <w:bCs/>
          <w:color w:val="252525"/>
        </w:rPr>
        <w:t>vezan na humus i glinu</w:t>
      </w:r>
      <w:r>
        <w:rPr>
          <w:rFonts w:ascii="Arial" w:hAnsi="Arial" w:cs="Arial"/>
          <w:bCs/>
          <w:color w:val="252525"/>
        </w:rPr>
        <w:t xml:space="preserve"> pa je </w:t>
      </w:r>
      <w:r w:rsidRPr="001C12EC">
        <w:rPr>
          <w:rFonts w:ascii="Arial" w:hAnsi="Arial" w:cs="Arial"/>
          <w:bCs/>
          <w:color w:val="252525"/>
        </w:rPr>
        <w:t>slabije pokretan,nema opasnosti od ispiranja u</w:t>
      </w:r>
      <w:r>
        <w:rPr>
          <w:rFonts w:ascii="Arial" w:hAnsi="Arial" w:cs="Arial"/>
          <w:bCs/>
          <w:color w:val="252525"/>
        </w:rPr>
        <w:t xml:space="preserve"> </w:t>
      </w:r>
      <w:r w:rsidRPr="001C12EC">
        <w:rPr>
          <w:rFonts w:ascii="Arial" w:hAnsi="Arial" w:cs="Arial"/>
          <w:bCs/>
          <w:color w:val="252525"/>
        </w:rPr>
        <w:t>dublje slojeve tla</w:t>
      </w:r>
      <w:r>
        <w:rPr>
          <w:rFonts w:ascii="Arial" w:hAnsi="Arial" w:cs="Arial"/>
          <w:bCs/>
          <w:color w:val="252525"/>
        </w:rPr>
        <w:t>. U</w:t>
      </w:r>
      <w:r w:rsidRPr="008D0A7E">
        <w:rPr>
          <w:rFonts w:ascii="Arial" w:hAnsi="Arial" w:cs="Arial"/>
          <w:bCs/>
          <w:color w:val="252525"/>
        </w:rPr>
        <w:t xml:space="preserve">svajanje </w:t>
      </w:r>
      <w:r>
        <w:rPr>
          <w:rFonts w:ascii="Arial" w:hAnsi="Arial" w:cs="Arial"/>
          <w:bCs/>
          <w:color w:val="252525"/>
        </w:rPr>
        <w:t xml:space="preserve">je izravno </w:t>
      </w:r>
      <w:r w:rsidRPr="008D0A7E">
        <w:rPr>
          <w:rFonts w:ascii="Arial" w:hAnsi="Arial" w:cs="Arial"/>
          <w:bCs/>
          <w:color w:val="252525"/>
        </w:rPr>
        <w:t>od strane biljke, ali sporije od nitratnog oblika</w:t>
      </w:r>
      <w:r>
        <w:rPr>
          <w:rFonts w:ascii="Arial" w:hAnsi="Arial" w:cs="Arial"/>
          <w:bCs/>
          <w:color w:val="252525"/>
        </w:rPr>
        <w:t xml:space="preserve"> jer </w:t>
      </w:r>
      <w:r w:rsidRPr="008D0A7E">
        <w:rPr>
          <w:rFonts w:ascii="Arial" w:hAnsi="Arial" w:cs="Arial"/>
          <w:bCs/>
          <w:color w:val="252525"/>
        </w:rPr>
        <w:t xml:space="preserve">razgradnjom </w:t>
      </w:r>
      <w:r>
        <w:rPr>
          <w:rFonts w:ascii="Arial" w:hAnsi="Arial" w:cs="Arial"/>
          <w:bCs/>
          <w:color w:val="252525"/>
        </w:rPr>
        <w:t>prvo mora prijeći u nitratni oblik.</w:t>
      </w:r>
      <w:r w:rsidR="003D65BE">
        <w:rPr>
          <w:rFonts w:ascii="Arial" w:hAnsi="Arial" w:cs="Arial"/>
          <w:bCs/>
          <w:color w:val="252525"/>
        </w:rPr>
        <w:t xml:space="preserve"> Od amonijskih gnojiva imamo amonijski sulfat (</w:t>
      </w:r>
      <w:r w:rsidR="003D65BE" w:rsidRPr="003D65BE">
        <w:rPr>
          <w:rFonts w:ascii="Arial" w:hAnsi="Arial" w:cs="Arial"/>
          <w:bCs/>
          <w:color w:val="252525"/>
        </w:rPr>
        <w:t>NH</w:t>
      </w:r>
      <w:r w:rsidR="003D65BE">
        <w:rPr>
          <w:rFonts w:ascii="Arial" w:hAnsi="Arial" w:cs="Arial"/>
          <w:bCs/>
          <w:color w:val="252525"/>
          <w:vertAlign w:val="subscript"/>
        </w:rPr>
        <w:t>4</w:t>
      </w:r>
      <w:r w:rsidR="003D65BE">
        <w:rPr>
          <w:rFonts w:ascii="Arial" w:hAnsi="Arial" w:cs="Arial"/>
          <w:bCs/>
          <w:color w:val="252525"/>
        </w:rPr>
        <w:t>)</w:t>
      </w:r>
      <w:r w:rsidR="003D65BE">
        <w:rPr>
          <w:rFonts w:ascii="Arial" w:hAnsi="Arial" w:cs="Arial"/>
          <w:bCs/>
          <w:color w:val="252525"/>
          <w:vertAlign w:val="subscript"/>
        </w:rPr>
        <w:t>2</w:t>
      </w:r>
      <w:r w:rsidR="003D65BE">
        <w:rPr>
          <w:rFonts w:ascii="Arial" w:hAnsi="Arial" w:cs="Arial"/>
          <w:bCs/>
          <w:color w:val="252525"/>
        </w:rPr>
        <w:t xml:space="preserve"> </w:t>
      </w:r>
      <w:r w:rsidR="003D65BE" w:rsidRPr="003D65BE">
        <w:rPr>
          <w:rFonts w:ascii="Arial" w:hAnsi="Arial" w:cs="Arial"/>
          <w:bCs/>
          <w:color w:val="252525"/>
        </w:rPr>
        <w:t>SO</w:t>
      </w:r>
      <w:r w:rsidR="003D65BE">
        <w:rPr>
          <w:rFonts w:ascii="Arial" w:hAnsi="Arial" w:cs="Arial"/>
          <w:bCs/>
          <w:color w:val="252525"/>
          <w:vertAlign w:val="subscript"/>
        </w:rPr>
        <w:t xml:space="preserve">4 </w:t>
      </w:r>
      <w:r w:rsidR="003D65BE">
        <w:rPr>
          <w:rFonts w:ascii="Arial" w:hAnsi="Arial" w:cs="Arial"/>
          <w:bCs/>
          <w:color w:val="252525"/>
        </w:rPr>
        <w:t>koji sadrži 21% dušika (N). Dolazi u kristalima bijele, žute ili sive boje, dobar je na tlima bogatima vapnencom jer ima fiziološki kiselo djelovanje. Dodaje se najčešće s osnovnom obradom tla. Drugi oblik amonijskog gnojiva je tekući amonijak NH</w:t>
      </w:r>
      <w:r w:rsidR="003D65BE">
        <w:rPr>
          <w:rFonts w:ascii="Arial" w:hAnsi="Arial" w:cs="Arial"/>
          <w:bCs/>
          <w:color w:val="252525"/>
          <w:vertAlign w:val="subscript"/>
        </w:rPr>
        <w:t xml:space="preserve">4 </w:t>
      </w:r>
      <w:r w:rsidR="003D65BE">
        <w:rPr>
          <w:rFonts w:ascii="Arial" w:hAnsi="Arial" w:cs="Arial"/>
          <w:bCs/>
          <w:color w:val="252525"/>
        </w:rPr>
        <w:t>koji dolazi u plinovitom stanju u posudama pod tlakom od 15 atmosfera. U tlo se unosi posebnim deponatorima na dubinu 10 – 20 cm. Dobar je predsjetveno, ali i u prihrani.</w:t>
      </w:r>
    </w:p>
    <w:p w:rsidR="00F00C4B" w:rsidRPr="001C12EC" w:rsidRDefault="001C12EC" w:rsidP="00ED01F2">
      <w:pPr>
        <w:pStyle w:val="StandardWeb"/>
        <w:numPr>
          <w:ilvl w:val="0"/>
          <w:numId w:val="35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>Amidni oblik dušika</w:t>
      </w:r>
    </w:p>
    <w:p w:rsidR="008D0A7E" w:rsidRPr="008D0A7E" w:rsidRDefault="001C12EC" w:rsidP="008D0A7E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>B</w:t>
      </w:r>
      <w:r w:rsidR="008D0A7E" w:rsidRPr="008D0A7E">
        <w:rPr>
          <w:rFonts w:ascii="Arial" w:hAnsi="Arial" w:cs="Arial"/>
          <w:bCs/>
          <w:color w:val="252525"/>
        </w:rPr>
        <w:t xml:space="preserve">iljke ga </w:t>
      </w:r>
      <w:r>
        <w:rPr>
          <w:rFonts w:ascii="Arial" w:hAnsi="Arial" w:cs="Arial"/>
          <w:bCs/>
          <w:color w:val="252525"/>
        </w:rPr>
        <w:t xml:space="preserve">nikada </w:t>
      </w:r>
      <w:r w:rsidR="008D0A7E" w:rsidRPr="008D0A7E">
        <w:rPr>
          <w:rFonts w:ascii="Arial" w:hAnsi="Arial" w:cs="Arial"/>
          <w:bCs/>
          <w:color w:val="252525"/>
        </w:rPr>
        <w:t>ne koriste izravno</w:t>
      </w:r>
      <w:r>
        <w:rPr>
          <w:rFonts w:ascii="Arial" w:hAnsi="Arial" w:cs="Arial"/>
          <w:bCs/>
          <w:color w:val="252525"/>
        </w:rPr>
        <w:t xml:space="preserve">jer </w:t>
      </w:r>
      <w:r w:rsidR="008D0A7E" w:rsidRPr="008D0A7E">
        <w:rPr>
          <w:rFonts w:ascii="Arial" w:hAnsi="Arial" w:cs="Arial"/>
          <w:bCs/>
          <w:color w:val="252525"/>
        </w:rPr>
        <w:t>u tlu prelazi u amonijski, a zatim u nitratni  oblik, djelovanjem bakterija tla, što ovisi i temperaturi tla ( &gt;5 stupnjeva C)</w:t>
      </w:r>
      <w:r>
        <w:rPr>
          <w:rFonts w:ascii="Arial" w:hAnsi="Arial" w:cs="Arial"/>
          <w:bCs/>
          <w:color w:val="252525"/>
        </w:rPr>
        <w:t xml:space="preserve">         </w:t>
      </w:r>
      <w:r w:rsidR="008D0A7E" w:rsidRPr="008D0A7E">
        <w:rPr>
          <w:rFonts w:ascii="Arial" w:hAnsi="Arial" w:cs="Arial"/>
          <w:bCs/>
          <w:color w:val="252525"/>
        </w:rPr>
        <w:t>UREA sadrži amidni dušik, pa zbog toga nije pogodna za početnu gnojidbu u rano proljeće</w:t>
      </w:r>
      <w:r>
        <w:rPr>
          <w:rFonts w:ascii="Arial" w:hAnsi="Arial" w:cs="Arial"/>
          <w:bCs/>
          <w:color w:val="252525"/>
        </w:rPr>
        <w:t xml:space="preserve"> već se češće koristi u jesen kod osnovne obrade tla.</w:t>
      </w:r>
    </w:p>
    <w:p w:rsidR="008D0A7E" w:rsidRPr="008D0A7E" w:rsidRDefault="00F00C4B" w:rsidP="008D0A7E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8D0A7E">
        <w:rPr>
          <w:rFonts w:ascii="Arial" w:hAnsi="Arial" w:cs="Arial"/>
          <w:bCs/>
          <w:color w:val="252525"/>
        </w:rPr>
        <w:t xml:space="preserve">Pojedinačna dušična gnojiva </w:t>
      </w:r>
      <w:r w:rsidR="001C12EC">
        <w:rPr>
          <w:rFonts w:ascii="Arial" w:hAnsi="Arial" w:cs="Arial"/>
          <w:bCs/>
          <w:color w:val="252525"/>
        </w:rPr>
        <w:t xml:space="preserve">koja se javljaju na našem tržištu </w:t>
      </w:r>
      <w:r w:rsidRPr="008D0A7E">
        <w:rPr>
          <w:rFonts w:ascii="Arial" w:hAnsi="Arial" w:cs="Arial"/>
          <w:bCs/>
          <w:color w:val="252525"/>
        </w:rPr>
        <w:t>su:</w:t>
      </w:r>
    </w:p>
    <w:p w:rsidR="008D0A7E" w:rsidRPr="008D0A7E" w:rsidRDefault="008D0A7E" w:rsidP="00ED01F2">
      <w:pPr>
        <w:pStyle w:val="StandardWeb"/>
        <w:numPr>
          <w:ilvl w:val="0"/>
          <w:numId w:val="36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8D0A7E">
        <w:rPr>
          <w:rFonts w:ascii="Arial" w:hAnsi="Arial" w:cs="Arial"/>
          <w:bCs/>
          <w:color w:val="252525"/>
        </w:rPr>
        <w:t>Urea</w:t>
      </w:r>
    </w:p>
    <w:p w:rsidR="008D0A7E" w:rsidRPr="008D0A7E" w:rsidRDefault="008D0A7E" w:rsidP="00ED01F2">
      <w:pPr>
        <w:pStyle w:val="StandardWeb"/>
        <w:numPr>
          <w:ilvl w:val="0"/>
          <w:numId w:val="36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8D0A7E">
        <w:rPr>
          <w:rFonts w:ascii="Arial" w:hAnsi="Arial" w:cs="Arial"/>
          <w:bCs/>
          <w:color w:val="252525"/>
        </w:rPr>
        <w:t>Kan</w:t>
      </w:r>
    </w:p>
    <w:p w:rsidR="008D0A7E" w:rsidRPr="008D0A7E" w:rsidRDefault="008D0A7E" w:rsidP="00ED01F2">
      <w:pPr>
        <w:pStyle w:val="StandardWeb"/>
        <w:numPr>
          <w:ilvl w:val="0"/>
          <w:numId w:val="36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8D0A7E">
        <w:rPr>
          <w:rFonts w:ascii="Arial" w:hAnsi="Arial" w:cs="Arial"/>
          <w:bCs/>
          <w:color w:val="252525"/>
        </w:rPr>
        <w:t xml:space="preserve">Uan </w:t>
      </w:r>
    </w:p>
    <w:p w:rsidR="001C12EC" w:rsidRDefault="008D0A7E" w:rsidP="00ED01F2">
      <w:pPr>
        <w:pStyle w:val="StandardWeb"/>
        <w:numPr>
          <w:ilvl w:val="0"/>
          <w:numId w:val="36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8D0A7E">
        <w:rPr>
          <w:rFonts w:ascii="Arial" w:hAnsi="Arial" w:cs="Arial"/>
          <w:bCs/>
          <w:color w:val="252525"/>
        </w:rPr>
        <w:t xml:space="preserve">An </w:t>
      </w:r>
    </w:p>
    <w:p w:rsidR="00F00C4B" w:rsidRPr="001C12EC" w:rsidRDefault="00F00C4B" w:rsidP="001C12EC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bCs/>
          <w:color w:val="252525"/>
          <w:u w:val="single"/>
        </w:rPr>
      </w:pPr>
      <w:r w:rsidRPr="001C12EC">
        <w:rPr>
          <w:rFonts w:ascii="Arial" w:hAnsi="Arial" w:cs="Arial"/>
          <w:bCs/>
          <w:color w:val="252525"/>
          <w:u w:val="single"/>
        </w:rPr>
        <w:t xml:space="preserve">Urea ili karbamid </w:t>
      </w:r>
      <w:r w:rsidR="001C12EC">
        <w:rPr>
          <w:rFonts w:ascii="Arial" w:hAnsi="Arial" w:cs="Arial"/>
          <w:bCs/>
          <w:color w:val="252525"/>
          <w:u w:val="single"/>
        </w:rPr>
        <w:t>ili sintetska mokračevina</w:t>
      </w:r>
    </w:p>
    <w:p w:rsidR="008D0A7E" w:rsidRPr="008D0A7E" w:rsidRDefault="001C12EC" w:rsidP="008D0A7E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 xml:space="preserve">Sadrži </w:t>
      </w:r>
      <w:r w:rsidR="00F00C4B" w:rsidRPr="008D0A7E">
        <w:rPr>
          <w:rFonts w:ascii="Arial" w:hAnsi="Arial" w:cs="Arial"/>
          <w:bCs/>
          <w:color w:val="252525"/>
        </w:rPr>
        <w:t>46 % N</w:t>
      </w:r>
      <w:r>
        <w:rPr>
          <w:rFonts w:ascii="Arial" w:hAnsi="Arial" w:cs="Arial"/>
          <w:bCs/>
          <w:color w:val="252525"/>
        </w:rPr>
        <w:t>, dolazi u granulama ili kristalima</w:t>
      </w:r>
      <w:r w:rsidR="00F00C4B" w:rsidRPr="008D0A7E">
        <w:rPr>
          <w:rFonts w:ascii="Arial" w:hAnsi="Arial" w:cs="Arial"/>
          <w:bCs/>
          <w:color w:val="252525"/>
        </w:rPr>
        <w:t xml:space="preserve"> bijele boje</w:t>
      </w:r>
      <w:r>
        <w:rPr>
          <w:rFonts w:ascii="Arial" w:hAnsi="Arial" w:cs="Arial"/>
          <w:bCs/>
          <w:color w:val="252525"/>
        </w:rPr>
        <w:t>. D</w:t>
      </w:r>
      <w:r w:rsidR="008D0A7E" w:rsidRPr="008D0A7E">
        <w:rPr>
          <w:rFonts w:ascii="Arial" w:hAnsi="Arial" w:cs="Arial"/>
          <w:bCs/>
          <w:color w:val="252525"/>
        </w:rPr>
        <w:t>ušik</w:t>
      </w:r>
      <w:r>
        <w:rPr>
          <w:rFonts w:ascii="Arial" w:hAnsi="Arial" w:cs="Arial"/>
          <w:bCs/>
          <w:color w:val="252525"/>
        </w:rPr>
        <w:t xml:space="preserve"> se nalazi </w:t>
      </w:r>
      <w:r w:rsidR="008D0A7E" w:rsidRPr="008D0A7E">
        <w:rPr>
          <w:rFonts w:ascii="Arial" w:hAnsi="Arial" w:cs="Arial"/>
          <w:bCs/>
          <w:color w:val="252525"/>
        </w:rPr>
        <w:t xml:space="preserve"> u amidnom obliku</w:t>
      </w:r>
      <w:r>
        <w:rPr>
          <w:rFonts w:ascii="Arial" w:hAnsi="Arial" w:cs="Arial"/>
          <w:bCs/>
          <w:color w:val="252525"/>
        </w:rPr>
        <w:t>. K</w:t>
      </w:r>
      <w:r w:rsidR="008D0A7E" w:rsidRPr="008D0A7E">
        <w:rPr>
          <w:rFonts w:ascii="Arial" w:hAnsi="Arial" w:cs="Arial"/>
          <w:bCs/>
          <w:color w:val="252525"/>
        </w:rPr>
        <w:t>oristiti u jesenskoj osnovnoj i predsjetvenoj gnojidbi, te za prihranu</w:t>
      </w:r>
      <w:r>
        <w:rPr>
          <w:rFonts w:ascii="Arial" w:hAnsi="Arial" w:cs="Arial"/>
          <w:bCs/>
          <w:color w:val="252525"/>
        </w:rPr>
        <w:t>, ali rjeđe jer sporo djeluje.</w:t>
      </w:r>
      <w:r w:rsidR="008D0A7E" w:rsidRPr="008D0A7E">
        <w:rPr>
          <w:rFonts w:ascii="Arial" w:hAnsi="Arial" w:cs="Arial"/>
          <w:bCs/>
          <w:color w:val="252525"/>
        </w:rPr>
        <w:t xml:space="preserve"> </w:t>
      </w:r>
    </w:p>
    <w:p w:rsidR="00F00C4B" w:rsidRDefault="001C12EC" w:rsidP="00F00C4B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 xml:space="preserve">NEDOSTATAK:UREA  </w:t>
      </w:r>
      <w:r w:rsidR="00F00C4B" w:rsidRPr="008D0A7E">
        <w:rPr>
          <w:rFonts w:ascii="Arial" w:hAnsi="Arial" w:cs="Arial"/>
          <w:bCs/>
          <w:color w:val="252525"/>
        </w:rPr>
        <w:t>zakiseljava tlo,</w:t>
      </w:r>
      <w:r>
        <w:rPr>
          <w:rFonts w:ascii="Arial" w:hAnsi="Arial" w:cs="Arial"/>
          <w:bCs/>
          <w:color w:val="252525"/>
        </w:rPr>
        <w:t xml:space="preserve"> </w:t>
      </w:r>
      <w:r w:rsidR="00F00C4B" w:rsidRPr="008D0A7E">
        <w:rPr>
          <w:rFonts w:ascii="Arial" w:hAnsi="Arial" w:cs="Arial"/>
          <w:bCs/>
          <w:color w:val="252525"/>
        </w:rPr>
        <w:t>pa na svakih 100kg UREE, u tlo treba unijeti i 46 kg živog ili 80 kg gašenog vapna</w:t>
      </w:r>
      <w:r w:rsidR="00F00C4B">
        <w:rPr>
          <w:rFonts w:ascii="Arial" w:hAnsi="Arial" w:cs="Arial"/>
          <w:bCs/>
          <w:color w:val="252525"/>
        </w:rPr>
        <w:t>.</w:t>
      </w:r>
      <w:r w:rsidR="00F00C4B" w:rsidRPr="008D0A7E">
        <w:rPr>
          <w:rFonts w:ascii="Arial" w:hAnsi="Arial" w:cs="Arial"/>
          <w:bCs/>
          <w:color w:val="252525"/>
        </w:rPr>
        <w:t xml:space="preserve"> </w:t>
      </w:r>
      <w:r w:rsidR="00F00C4B">
        <w:rPr>
          <w:rFonts w:ascii="Arial" w:hAnsi="Arial" w:cs="Arial"/>
          <w:bCs/>
          <w:color w:val="252525"/>
        </w:rPr>
        <w:t xml:space="preserve">PREDNOSTI: UREA je lako topljiva u vodi pa je idealna za folijarnu prihranu. Također </w:t>
      </w:r>
      <w:r w:rsidR="00F00C4B" w:rsidRPr="008D0A7E">
        <w:rPr>
          <w:rFonts w:ascii="Arial" w:hAnsi="Arial" w:cs="Arial"/>
          <w:bCs/>
          <w:color w:val="252525"/>
        </w:rPr>
        <w:t xml:space="preserve">otopinu uree možemo miješati s mnogim pesticidima </w:t>
      </w:r>
      <w:r w:rsidR="00F00C4B">
        <w:rPr>
          <w:rFonts w:ascii="Arial" w:hAnsi="Arial" w:cs="Arial"/>
          <w:bCs/>
          <w:color w:val="252525"/>
        </w:rPr>
        <w:t>pa u jednom zahvatu i prihranjujemo i obavljamo zaštitu bilja. Urea je vrlo agresivno gnojivo pa trebamo biti vrlo oprezni s koncentracijama.</w:t>
      </w:r>
    </w:p>
    <w:p w:rsidR="00B602FD" w:rsidRPr="008D0A7E" w:rsidRDefault="00B602FD" w:rsidP="00F00C4B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B602FD">
        <w:rPr>
          <w:rFonts w:ascii="Arial" w:hAnsi="Arial" w:cs="Arial"/>
          <w:bCs/>
          <w:noProof/>
          <w:color w:val="252525"/>
        </w:rPr>
        <w:lastRenderedPageBreak/>
        <w:drawing>
          <wp:inline distT="0" distB="0" distL="0" distR="0">
            <wp:extent cx="1962150" cy="2105025"/>
            <wp:effectExtent l="19050" t="0" r="0" b="0"/>
            <wp:docPr id="19" name="Slika 5" descr="DSC066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115" name="Picture 3" descr="DSC06613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Cs/>
          <w:color w:val="252525"/>
        </w:rPr>
        <w:t>46% - tna UREA</w:t>
      </w:r>
      <w:r w:rsidR="005929C8" w:rsidRPr="005929C8">
        <w:rPr>
          <w:rFonts w:asciiTheme="minorHAnsi" w:eastAsiaTheme="minorHAnsi" w:hAnsiTheme="minorHAnsi" w:cstheme="minorBidi"/>
          <w:noProof/>
          <w:sz w:val="22"/>
          <w:szCs w:val="22"/>
        </w:rPr>
        <w:t xml:space="preserve"> </w:t>
      </w:r>
      <w:r w:rsidR="005929C8" w:rsidRPr="005929C8">
        <w:rPr>
          <w:rFonts w:ascii="Arial" w:hAnsi="Arial" w:cs="Arial"/>
          <w:bCs/>
          <w:noProof/>
          <w:color w:val="252525"/>
        </w:rPr>
        <w:drawing>
          <wp:inline distT="0" distB="0" distL="0" distR="0">
            <wp:extent cx="2447925" cy="2038350"/>
            <wp:effectExtent l="19050" t="0" r="0" b="0"/>
            <wp:docPr id="21" name="Slika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788" name="Picture 4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9906" cy="20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F00C4B" w:rsidRPr="00F00C4B" w:rsidRDefault="00B602FD" w:rsidP="00B602FD">
      <w:pPr>
        <w:pStyle w:val="StandardWeb"/>
        <w:shd w:val="clear" w:color="auto" w:fill="FFFFFF"/>
        <w:spacing w:before="120" w:after="120"/>
        <w:rPr>
          <w:rFonts w:ascii="Arial" w:hAnsi="Arial" w:cs="Arial"/>
          <w:b/>
          <w:bCs/>
          <w:color w:val="252525"/>
          <w:u w:val="single"/>
        </w:rPr>
      </w:pPr>
      <w:r>
        <w:rPr>
          <w:rFonts w:ascii="Arial" w:hAnsi="Arial" w:cs="Arial"/>
          <w:b/>
          <w:bCs/>
          <w:i/>
          <w:iCs/>
          <w:color w:val="252525"/>
          <w:u w:val="single"/>
        </w:rPr>
        <w:t xml:space="preserve">          </w:t>
      </w:r>
      <w:r w:rsidR="00F00C4B" w:rsidRPr="00F00C4B">
        <w:rPr>
          <w:rFonts w:ascii="Arial" w:hAnsi="Arial" w:cs="Arial"/>
          <w:b/>
          <w:bCs/>
          <w:i/>
          <w:iCs/>
          <w:color w:val="252525"/>
          <w:u w:val="single"/>
        </w:rPr>
        <w:t>Preporučene koncentracije otopine UREE za folijarnu primjenu</w:t>
      </w:r>
    </w:p>
    <w:p w:rsidR="008D0A7E" w:rsidRPr="008D0A7E" w:rsidRDefault="008D0A7E" w:rsidP="00ED01F2">
      <w:pPr>
        <w:pStyle w:val="StandardWeb"/>
        <w:numPr>
          <w:ilvl w:val="0"/>
          <w:numId w:val="37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8D0A7E">
        <w:rPr>
          <w:rFonts w:ascii="Arial" w:hAnsi="Arial" w:cs="Arial"/>
          <w:bCs/>
          <w:color w:val="252525"/>
        </w:rPr>
        <w:t>travnjaci i strne žitarice</w:t>
      </w:r>
      <w:r w:rsidR="00F00C4B">
        <w:rPr>
          <w:rFonts w:ascii="Arial" w:hAnsi="Arial" w:cs="Arial"/>
          <w:bCs/>
          <w:color w:val="252525"/>
        </w:rPr>
        <w:t>……………….. </w:t>
      </w:r>
      <w:r w:rsidRPr="008D0A7E">
        <w:rPr>
          <w:rFonts w:ascii="Arial" w:hAnsi="Arial" w:cs="Arial"/>
          <w:bCs/>
          <w:color w:val="252525"/>
        </w:rPr>
        <w:t>25- 30%</w:t>
      </w:r>
    </w:p>
    <w:p w:rsidR="00F00C4B" w:rsidRDefault="008D0A7E" w:rsidP="00ED01F2">
      <w:pPr>
        <w:pStyle w:val="StandardWeb"/>
        <w:numPr>
          <w:ilvl w:val="0"/>
          <w:numId w:val="37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8D0A7E">
        <w:rPr>
          <w:rFonts w:ascii="Arial" w:hAnsi="Arial" w:cs="Arial"/>
          <w:bCs/>
          <w:color w:val="252525"/>
        </w:rPr>
        <w:t xml:space="preserve">krumpir </w:t>
      </w:r>
      <w:r w:rsidR="00F00C4B">
        <w:rPr>
          <w:rFonts w:ascii="Arial" w:hAnsi="Arial" w:cs="Arial"/>
          <w:bCs/>
          <w:color w:val="252525"/>
        </w:rPr>
        <w:t xml:space="preserve">……………………………………. 3- 5% </w:t>
      </w:r>
    </w:p>
    <w:p w:rsidR="008D0A7E" w:rsidRPr="008D0A7E" w:rsidRDefault="00F00C4B" w:rsidP="00ED01F2">
      <w:pPr>
        <w:pStyle w:val="StandardWeb"/>
        <w:numPr>
          <w:ilvl w:val="0"/>
          <w:numId w:val="37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 xml:space="preserve"> </w:t>
      </w:r>
      <w:r w:rsidR="008D0A7E" w:rsidRPr="008D0A7E">
        <w:rPr>
          <w:rFonts w:ascii="Arial" w:hAnsi="Arial" w:cs="Arial"/>
          <w:bCs/>
          <w:color w:val="252525"/>
        </w:rPr>
        <w:t>voćke</w:t>
      </w:r>
      <w:r>
        <w:rPr>
          <w:rFonts w:ascii="Arial" w:hAnsi="Arial" w:cs="Arial"/>
          <w:bCs/>
          <w:color w:val="252525"/>
        </w:rPr>
        <w:t>…………………………………….</w:t>
      </w:r>
      <w:r w:rsidR="008D0A7E" w:rsidRPr="008D0A7E">
        <w:rPr>
          <w:rFonts w:ascii="Arial" w:hAnsi="Arial" w:cs="Arial"/>
          <w:bCs/>
          <w:color w:val="252525"/>
        </w:rPr>
        <w:t>0,5 - 2%</w:t>
      </w:r>
    </w:p>
    <w:p w:rsidR="008D0A7E" w:rsidRPr="008D0A7E" w:rsidRDefault="008D0A7E" w:rsidP="00ED01F2">
      <w:pPr>
        <w:pStyle w:val="StandardWeb"/>
        <w:numPr>
          <w:ilvl w:val="0"/>
          <w:numId w:val="37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8D0A7E">
        <w:rPr>
          <w:rFonts w:ascii="Arial" w:hAnsi="Arial" w:cs="Arial"/>
          <w:bCs/>
          <w:color w:val="252525"/>
        </w:rPr>
        <w:t xml:space="preserve">vinova loza </w:t>
      </w:r>
      <w:r w:rsidR="00F00C4B">
        <w:rPr>
          <w:rFonts w:ascii="Arial" w:hAnsi="Arial" w:cs="Arial"/>
          <w:bCs/>
          <w:color w:val="252525"/>
        </w:rPr>
        <w:t>…………………..................</w:t>
      </w:r>
      <w:r w:rsidRPr="008D0A7E">
        <w:rPr>
          <w:rFonts w:ascii="Arial" w:hAnsi="Arial" w:cs="Arial"/>
          <w:bCs/>
          <w:color w:val="252525"/>
        </w:rPr>
        <w:t>0,5 - 1%</w:t>
      </w:r>
    </w:p>
    <w:p w:rsidR="008D0A7E" w:rsidRPr="008D0A7E" w:rsidRDefault="00F00C4B" w:rsidP="00ED01F2">
      <w:pPr>
        <w:pStyle w:val="StandardWeb"/>
        <w:numPr>
          <w:ilvl w:val="0"/>
          <w:numId w:val="37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>povrće ………………………………….</w:t>
      </w:r>
      <w:r w:rsidR="008D0A7E" w:rsidRPr="008D0A7E">
        <w:rPr>
          <w:rFonts w:ascii="Arial" w:hAnsi="Arial" w:cs="Arial"/>
          <w:bCs/>
          <w:color w:val="252525"/>
        </w:rPr>
        <w:t xml:space="preserve">0,5 - 1,5%  </w:t>
      </w:r>
    </w:p>
    <w:p w:rsidR="008D0A7E" w:rsidRPr="008D0A7E" w:rsidRDefault="008D0A7E" w:rsidP="00ED01F2">
      <w:pPr>
        <w:pStyle w:val="StandardWeb"/>
        <w:numPr>
          <w:ilvl w:val="0"/>
          <w:numId w:val="37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8D0A7E">
        <w:rPr>
          <w:rFonts w:ascii="Arial" w:hAnsi="Arial" w:cs="Arial"/>
          <w:bCs/>
          <w:color w:val="252525"/>
        </w:rPr>
        <w:t>šećerna r</w:t>
      </w:r>
      <w:r w:rsidR="00F00C4B">
        <w:rPr>
          <w:rFonts w:ascii="Arial" w:hAnsi="Arial" w:cs="Arial"/>
          <w:bCs/>
          <w:color w:val="252525"/>
        </w:rPr>
        <w:t>epa ……………………………..</w:t>
      </w:r>
      <w:r w:rsidRPr="008D0A7E">
        <w:rPr>
          <w:rFonts w:ascii="Arial" w:hAnsi="Arial" w:cs="Arial"/>
          <w:bCs/>
          <w:color w:val="252525"/>
        </w:rPr>
        <w:t xml:space="preserve">2- 4,5%  </w:t>
      </w:r>
    </w:p>
    <w:p w:rsidR="008D0A7E" w:rsidRPr="008D0A7E" w:rsidRDefault="008D0A7E" w:rsidP="00ED01F2">
      <w:pPr>
        <w:pStyle w:val="StandardWeb"/>
        <w:numPr>
          <w:ilvl w:val="0"/>
          <w:numId w:val="37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8D0A7E">
        <w:rPr>
          <w:rFonts w:ascii="Arial" w:hAnsi="Arial" w:cs="Arial"/>
          <w:bCs/>
          <w:color w:val="252525"/>
        </w:rPr>
        <w:t>masl</w:t>
      </w:r>
      <w:r w:rsidR="00F00C4B">
        <w:rPr>
          <w:rFonts w:ascii="Arial" w:hAnsi="Arial" w:cs="Arial"/>
          <w:bCs/>
          <w:color w:val="252525"/>
        </w:rPr>
        <w:t xml:space="preserve">ine………………………………….... 8 </w:t>
      </w:r>
      <w:r w:rsidRPr="008D0A7E">
        <w:rPr>
          <w:rFonts w:ascii="Arial" w:hAnsi="Arial" w:cs="Arial"/>
          <w:bCs/>
          <w:color w:val="252525"/>
        </w:rPr>
        <w:t xml:space="preserve">- 10% </w:t>
      </w:r>
    </w:p>
    <w:p w:rsidR="008D0A7E" w:rsidRPr="008D0A7E" w:rsidRDefault="00F00C4B" w:rsidP="00ED01F2">
      <w:pPr>
        <w:pStyle w:val="StandardWeb"/>
        <w:numPr>
          <w:ilvl w:val="0"/>
          <w:numId w:val="37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 xml:space="preserve">lubenica……………………………. max. </w:t>
      </w:r>
      <w:r w:rsidR="008D0A7E" w:rsidRPr="008D0A7E">
        <w:rPr>
          <w:rFonts w:ascii="Arial" w:hAnsi="Arial" w:cs="Arial"/>
          <w:bCs/>
          <w:color w:val="252525"/>
        </w:rPr>
        <w:t xml:space="preserve">do 0,5% </w:t>
      </w:r>
    </w:p>
    <w:p w:rsidR="008D0A7E" w:rsidRPr="008D0A7E" w:rsidRDefault="008D0A7E" w:rsidP="00ED01F2">
      <w:pPr>
        <w:pStyle w:val="StandardWeb"/>
        <w:numPr>
          <w:ilvl w:val="0"/>
          <w:numId w:val="37"/>
        </w:numPr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8D0A7E">
        <w:rPr>
          <w:rFonts w:ascii="Arial" w:hAnsi="Arial" w:cs="Arial"/>
          <w:bCs/>
          <w:color w:val="252525"/>
        </w:rPr>
        <w:t>kukuru</w:t>
      </w:r>
      <w:r w:rsidR="00F00C4B">
        <w:rPr>
          <w:rFonts w:ascii="Arial" w:hAnsi="Arial" w:cs="Arial"/>
          <w:bCs/>
          <w:color w:val="252525"/>
        </w:rPr>
        <w:t>z …………………………………….</w:t>
      </w:r>
      <w:r w:rsidRPr="008D0A7E">
        <w:rPr>
          <w:rFonts w:ascii="Arial" w:hAnsi="Arial" w:cs="Arial"/>
          <w:bCs/>
          <w:color w:val="252525"/>
        </w:rPr>
        <w:t xml:space="preserve"> 4 - 6%</w:t>
      </w:r>
    </w:p>
    <w:p w:rsidR="00F00C4B" w:rsidRPr="00F00C4B" w:rsidRDefault="00F00C4B" w:rsidP="00F00C4B">
      <w:pPr>
        <w:pStyle w:val="StandardWeb"/>
        <w:shd w:val="clear" w:color="auto" w:fill="FFFFFF"/>
        <w:spacing w:before="120" w:after="120"/>
        <w:ind w:left="720"/>
        <w:rPr>
          <w:rFonts w:ascii="Lucida Calligraphy" w:hAnsi="Lucida Calligraphy" w:cs="Arial"/>
          <w:bCs/>
          <w:color w:val="252525"/>
          <w:sz w:val="32"/>
          <w:szCs w:val="32"/>
        </w:rPr>
      </w:pPr>
      <w:r w:rsidRPr="00F00C4B">
        <w:rPr>
          <w:rFonts w:ascii="Lucida Calligraphy" w:hAnsi="Lucida Calligraphy" w:cs="Arial"/>
          <w:bCs/>
          <w:color w:val="252525"/>
          <w:sz w:val="32"/>
          <w:szCs w:val="32"/>
        </w:rPr>
        <w:t>KAKO odrediti koncentraciju?????</w:t>
      </w:r>
    </w:p>
    <w:p w:rsidR="008D0A7E" w:rsidRPr="00B602FD" w:rsidRDefault="00F00C4B" w:rsidP="00B602FD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bCs/>
          <w:color w:val="252525"/>
        </w:rPr>
      </w:pPr>
      <w:r w:rsidRPr="008D0A7E">
        <w:rPr>
          <w:rFonts w:ascii="Arial" w:hAnsi="Arial" w:cs="Arial"/>
          <w:bCs/>
          <w:color w:val="252525"/>
        </w:rPr>
        <w:t>Izračunavanje doze i koncentracije otopine UREE</w:t>
      </w:r>
      <w:r>
        <w:rPr>
          <w:rFonts w:ascii="Arial" w:hAnsi="Arial" w:cs="Arial"/>
          <w:bCs/>
          <w:color w:val="252525"/>
        </w:rPr>
        <w:t>:</w:t>
      </w:r>
    </w:p>
    <w:p w:rsidR="008D0A7E" w:rsidRPr="008D0A7E" w:rsidRDefault="008D0A7E" w:rsidP="008D0A7E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8D0A7E">
        <w:rPr>
          <w:rFonts w:ascii="Arial" w:hAnsi="Arial" w:cs="Arial"/>
          <w:bCs/>
          <w:color w:val="252525"/>
        </w:rPr>
        <w:t xml:space="preserve">           koncentracija X utrošak vode</w:t>
      </w:r>
    </w:p>
    <w:p w:rsidR="008D0A7E" w:rsidRPr="008D0A7E" w:rsidRDefault="008D0A7E" w:rsidP="008D0A7E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8D0A7E">
        <w:rPr>
          <w:rFonts w:ascii="Arial" w:hAnsi="Arial" w:cs="Arial"/>
          <w:bCs/>
          <w:color w:val="252525"/>
        </w:rPr>
        <w:t xml:space="preserve">Doza=---------------------------------------- </w:t>
      </w:r>
    </w:p>
    <w:p w:rsidR="008D0A7E" w:rsidRDefault="008D0A7E" w:rsidP="008D0A7E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8D0A7E">
        <w:rPr>
          <w:rFonts w:ascii="Arial" w:hAnsi="Arial" w:cs="Arial"/>
          <w:bCs/>
          <w:color w:val="252525"/>
        </w:rPr>
        <w:t xml:space="preserve">                           100</w:t>
      </w:r>
    </w:p>
    <w:p w:rsidR="00F00C4B" w:rsidRPr="008D0A7E" w:rsidRDefault="00F00C4B" w:rsidP="008D0A7E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</w:p>
    <w:p w:rsidR="008D0A7E" w:rsidRPr="008D0A7E" w:rsidRDefault="008D0A7E" w:rsidP="008D0A7E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8D0A7E">
        <w:rPr>
          <w:rFonts w:ascii="Arial" w:hAnsi="Arial" w:cs="Arial"/>
          <w:bCs/>
          <w:color w:val="252525"/>
        </w:rPr>
        <w:t xml:space="preserve">                        doza X 100</w:t>
      </w:r>
    </w:p>
    <w:p w:rsidR="008D0A7E" w:rsidRPr="008D0A7E" w:rsidRDefault="008D0A7E" w:rsidP="008D0A7E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8D0A7E">
        <w:rPr>
          <w:rFonts w:ascii="Arial" w:hAnsi="Arial" w:cs="Arial"/>
          <w:bCs/>
          <w:color w:val="252525"/>
        </w:rPr>
        <w:t>Koncentracija=------------------</w:t>
      </w:r>
    </w:p>
    <w:p w:rsidR="00F00C4B" w:rsidRPr="008D0A7E" w:rsidRDefault="008D0A7E" w:rsidP="008D0A7E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8D0A7E">
        <w:rPr>
          <w:rFonts w:ascii="Arial" w:hAnsi="Arial" w:cs="Arial"/>
          <w:bCs/>
          <w:color w:val="252525"/>
        </w:rPr>
        <w:t xml:space="preserve">                        utrošak vode</w:t>
      </w:r>
    </w:p>
    <w:p w:rsidR="005929C8" w:rsidRDefault="005929C8" w:rsidP="00F00C4B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bCs/>
          <w:color w:val="252525"/>
          <w:sz w:val="32"/>
          <w:szCs w:val="32"/>
          <w:u w:val="single"/>
        </w:rPr>
      </w:pPr>
    </w:p>
    <w:p w:rsidR="005929C8" w:rsidRDefault="005929C8" w:rsidP="00F00C4B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bCs/>
          <w:color w:val="252525"/>
          <w:sz w:val="32"/>
          <w:szCs w:val="32"/>
          <w:u w:val="single"/>
        </w:rPr>
      </w:pPr>
    </w:p>
    <w:p w:rsidR="005929C8" w:rsidRDefault="005929C8" w:rsidP="00F00C4B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bCs/>
          <w:color w:val="252525"/>
          <w:sz w:val="32"/>
          <w:szCs w:val="32"/>
          <w:u w:val="single"/>
        </w:rPr>
      </w:pPr>
    </w:p>
    <w:p w:rsidR="00F00C4B" w:rsidRPr="00F00C4B" w:rsidRDefault="00F00C4B" w:rsidP="00F00C4B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bCs/>
          <w:color w:val="252525"/>
          <w:sz w:val="32"/>
          <w:szCs w:val="32"/>
          <w:u w:val="single"/>
        </w:rPr>
      </w:pPr>
      <w:r w:rsidRPr="00F00C4B">
        <w:rPr>
          <w:rFonts w:ascii="Arial" w:hAnsi="Arial" w:cs="Arial"/>
          <w:bCs/>
          <w:color w:val="252525"/>
          <w:sz w:val="32"/>
          <w:szCs w:val="32"/>
          <w:u w:val="single"/>
        </w:rPr>
        <w:lastRenderedPageBreak/>
        <w:t>Kan</w:t>
      </w:r>
    </w:p>
    <w:p w:rsidR="00F00C4B" w:rsidRDefault="00F00C4B" w:rsidP="0003782E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8D0A7E">
        <w:rPr>
          <w:rFonts w:ascii="Arial" w:hAnsi="Arial" w:cs="Arial"/>
          <w:bCs/>
          <w:color w:val="252525"/>
        </w:rPr>
        <w:t>Kalcij</w:t>
      </w:r>
      <w:r>
        <w:rPr>
          <w:rFonts w:ascii="Arial" w:hAnsi="Arial" w:cs="Arial"/>
          <w:bCs/>
          <w:color w:val="252525"/>
        </w:rPr>
        <w:t xml:space="preserve">sko </w:t>
      </w:r>
      <w:r w:rsidRPr="008D0A7E">
        <w:rPr>
          <w:rFonts w:ascii="Arial" w:hAnsi="Arial" w:cs="Arial"/>
          <w:bCs/>
          <w:color w:val="252525"/>
        </w:rPr>
        <w:t>-amonij</w:t>
      </w:r>
      <w:r>
        <w:rPr>
          <w:rFonts w:ascii="Arial" w:hAnsi="Arial" w:cs="Arial"/>
          <w:bCs/>
          <w:color w:val="252525"/>
        </w:rPr>
        <w:t>ski</w:t>
      </w:r>
      <w:r w:rsidRPr="008D0A7E">
        <w:rPr>
          <w:rFonts w:ascii="Arial" w:hAnsi="Arial" w:cs="Arial"/>
          <w:bCs/>
          <w:color w:val="252525"/>
        </w:rPr>
        <w:t xml:space="preserve"> nitrat</w:t>
      </w:r>
      <w:r w:rsidR="003D65BE">
        <w:rPr>
          <w:rFonts w:ascii="Arial" w:hAnsi="Arial" w:cs="Arial"/>
          <w:bCs/>
          <w:color w:val="252525"/>
        </w:rPr>
        <w:t xml:space="preserve"> (vapneno amonijeva salitra sadrži </w:t>
      </w:r>
      <w:r w:rsidRPr="008D0A7E">
        <w:rPr>
          <w:rFonts w:ascii="Arial" w:hAnsi="Arial" w:cs="Arial"/>
          <w:bCs/>
          <w:color w:val="252525"/>
        </w:rPr>
        <w:t>27% N</w:t>
      </w:r>
      <w:r w:rsidR="003D65BE">
        <w:rPr>
          <w:rFonts w:ascii="Arial" w:hAnsi="Arial" w:cs="Arial"/>
          <w:bCs/>
          <w:color w:val="252525"/>
        </w:rPr>
        <w:t>, oko 40% vapna i do 6% MgO (magnezijev oksid). Gnojivo dolazi u obliku granula bijele, žućkaste i sive boje, djeluje u dva stupnja; prvo se oslobađa nitratni oblik, a poslije amonijski. Neutralne je reakcije pa je odličan na svim tlima</w:t>
      </w:r>
      <w:r w:rsidR="0003782E">
        <w:rPr>
          <w:rFonts w:ascii="Arial" w:hAnsi="Arial" w:cs="Arial"/>
          <w:bCs/>
          <w:color w:val="252525"/>
        </w:rPr>
        <w:t>. Najčešće N gnojivo u prihrani.</w:t>
      </w:r>
    </w:p>
    <w:p w:rsidR="0003782E" w:rsidRPr="008D0A7E" w:rsidRDefault="00B602FD" w:rsidP="0003782E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 w:rsidRPr="00B602FD">
        <w:rPr>
          <w:rFonts w:ascii="Arial" w:hAnsi="Arial" w:cs="Arial"/>
          <w:bCs/>
          <w:noProof/>
          <w:color w:val="252525"/>
        </w:rPr>
        <w:drawing>
          <wp:inline distT="0" distB="0" distL="0" distR="0">
            <wp:extent cx="2019300" cy="1914525"/>
            <wp:effectExtent l="19050" t="0" r="0" b="0"/>
            <wp:docPr id="18" name="Slika 4" descr="DSC066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114" name="Picture 2" descr="DSC0661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102" cy="19143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Cs/>
          <w:color w:val="252525"/>
        </w:rPr>
        <w:t>KAN sa 4,8% MgO</w:t>
      </w:r>
      <w:r w:rsidR="005929C8" w:rsidRPr="005929C8">
        <w:rPr>
          <w:rFonts w:asciiTheme="minorHAnsi" w:eastAsiaTheme="minorHAnsi" w:hAnsiTheme="minorHAnsi" w:cstheme="minorBidi"/>
          <w:noProof/>
          <w:sz w:val="22"/>
          <w:szCs w:val="22"/>
        </w:rPr>
        <w:t xml:space="preserve"> </w:t>
      </w:r>
      <w:r w:rsidR="005929C8" w:rsidRPr="005929C8">
        <w:rPr>
          <w:rFonts w:ascii="Arial" w:hAnsi="Arial" w:cs="Arial"/>
          <w:bCs/>
          <w:noProof/>
          <w:color w:val="252525"/>
        </w:rPr>
        <w:drawing>
          <wp:inline distT="0" distB="0" distL="0" distR="0">
            <wp:extent cx="2181225" cy="1914525"/>
            <wp:effectExtent l="19050" t="0" r="9525" b="0"/>
            <wp:docPr id="20" name="Slika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787" name="Picture 3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990" cy="1916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F00C4B" w:rsidRPr="0003782E" w:rsidRDefault="00F00C4B" w:rsidP="0003782E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bCs/>
          <w:color w:val="252525"/>
          <w:sz w:val="32"/>
          <w:szCs w:val="32"/>
          <w:u w:val="single"/>
        </w:rPr>
      </w:pPr>
      <w:r w:rsidRPr="0003782E">
        <w:rPr>
          <w:rFonts w:ascii="Arial" w:hAnsi="Arial" w:cs="Arial"/>
          <w:bCs/>
          <w:color w:val="252525"/>
          <w:sz w:val="32"/>
          <w:szCs w:val="32"/>
          <w:u w:val="single"/>
        </w:rPr>
        <w:t xml:space="preserve">Uan </w:t>
      </w:r>
    </w:p>
    <w:p w:rsidR="0003782E" w:rsidRDefault="0003782E" w:rsidP="0003782E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>Gnojivo koje predstavlja otopinu uree i amonijskog nitrata (</w:t>
      </w:r>
      <w:r w:rsidR="00F00C4B" w:rsidRPr="008D0A7E">
        <w:rPr>
          <w:rFonts w:ascii="Arial" w:hAnsi="Arial" w:cs="Arial"/>
          <w:bCs/>
          <w:color w:val="252525"/>
        </w:rPr>
        <w:t>urea + amonijski nitrat</w:t>
      </w:r>
      <w:r>
        <w:rPr>
          <w:rFonts w:ascii="Arial" w:hAnsi="Arial" w:cs="Arial"/>
          <w:bCs/>
          <w:color w:val="252525"/>
        </w:rPr>
        <w:t>), sadrži 31</w:t>
      </w:r>
      <w:r w:rsidR="00F00C4B" w:rsidRPr="008D0A7E">
        <w:rPr>
          <w:rFonts w:ascii="Arial" w:hAnsi="Arial" w:cs="Arial"/>
          <w:bCs/>
          <w:color w:val="252525"/>
        </w:rPr>
        <w:t>%</w:t>
      </w:r>
      <w:r>
        <w:rPr>
          <w:rFonts w:ascii="Arial" w:hAnsi="Arial" w:cs="Arial"/>
          <w:bCs/>
          <w:color w:val="252525"/>
        </w:rPr>
        <w:t xml:space="preserve"> </w:t>
      </w:r>
      <w:r w:rsidR="00F00C4B" w:rsidRPr="008D0A7E">
        <w:rPr>
          <w:rFonts w:ascii="Arial" w:hAnsi="Arial" w:cs="Arial"/>
          <w:bCs/>
          <w:color w:val="252525"/>
        </w:rPr>
        <w:t>N</w:t>
      </w:r>
      <w:r>
        <w:rPr>
          <w:rFonts w:ascii="Arial" w:hAnsi="Arial" w:cs="Arial"/>
          <w:bCs/>
          <w:color w:val="252525"/>
        </w:rPr>
        <w:t xml:space="preserve">. Dušik nakon otapanja dolazi u gnojivu u tri oblika: </w:t>
      </w:r>
      <w:r w:rsidR="00F00C4B" w:rsidRPr="008D0A7E">
        <w:rPr>
          <w:rFonts w:ascii="Arial" w:hAnsi="Arial" w:cs="Arial"/>
          <w:bCs/>
          <w:color w:val="252525"/>
        </w:rPr>
        <w:t>amonijskom, nitratnom i amidnom obliku</w:t>
      </w:r>
      <w:r>
        <w:rPr>
          <w:rFonts w:ascii="Arial" w:hAnsi="Arial" w:cs="Arial"/>
          <w:bCs/>
          <w:color w:val="252525"/>
        </w:rPr>
        <w:t xml:space="preserve">. Radi se o bistroj, gotovoj otopini koja se može koristiti </w:t>
      </w:r>
      <w:r w:rsidR="00F00C4B" w:rsidRPr="008D0A7E">
        <w:rPr>
          <w:rFonts w:ascii="Arial" w:hAnsi="Arial" w:cs="Arial"/>
          <w:bCs/>
          <w:color w:val="252525"/>
        </w:rPr>
        <w:t xml:space="preserve">za gnojidbu strnih žitarica, uljane repice, travnjaka preko lista, </w:t>
      </w:r>
      <w:r>
        <w:rPr>
          <w:rFonts w:ascii="Arial" w:hAnsi="Arial" w:cs="Arial"/>
          <w:bCs/>
          <w:color w:val="252525"/>
        </w:rPr>
        <w:t>za okopavine, voćnjake, vinograde.</w:t>
      </w:r>
    </w:p>
    <w:p w:rsidR="00875881" w:rsidRDefault="00F00C4B" w:rsidP="00875881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noProof/>
          <w:color w:val="252525"/>
        </w:rPr>
      </w:pPr>
      <w:r w:rsidRPr="008D0A7E">
        <w:rPr>
          <w:rFonts w:ascii="Arial" w:hAnsi="Arial" w:cs="Arial"/>
          <w:bCs/>
          <w:color w:val="252525"/>
        </w:rPr>
        <w:t xml:space="preserve"> NIKAKO PREKO LISTA, NEGO ISKLJUČIVO PREKO TLA</w:t>
      </w:r>
      <w:r w:rsidR="0003782E">
        <w:rPr>
          <w:rFonts w:ascii="Arial" w:hAnsi="Arial" w:cs="Arial"/>
          <w:bCs/>
          <w:color w:val="252525"/>
        </w:rPr>
        <w:t>, IZNIMKA SU TRAVNJACI.</w:t>
      </w:r>
      <w:r w:rsidR="00875881">
        <w:rPr>
          <w:rFonts w:ascii="Arial" w:hAnsi="Arial" w:cs="Arial"/>
          <w:bCs/>
          <w:color w:val="252525"/>
        </w:rPr>
        <w:t xml:space="preserve">   </w:t>
      </w:r>
      <w:r w:rsidR="0003782E">
        <w:rPr>
          <w:rFonts w:ascii="Arial" w:hAnsi="Arial" w:cs="Arial"/>
          <w:bCs/>
          <w:color w:val="252525"/>
        </w:rPr>
        <w:t>P</w:t>
      </w:r>
      <w:r w:rsidRPr="008D0A7E">
        <w:rPr>
          <w:rFonts w:ascii="Arial" w:hAnsi="Arial" w:cs="Arial"/>
          <w:bCs/>
          <w:color w:val="252525"/>
        </w:rPr>
        <w:t>rimjenjuje se običnim prskalicama</w:t>
      </w:r>
      <w:r w:rsidR="0003782E">
        <w:rPr>
          <w:rFonts w:ascii="Arial" w:hAnsi="Arial" w:cs="Arial"/>
          <w:bCs/>
          <w:color w:val="252525"/>
        </w:rPr>
        <w:t>.</w:t>
      </w:r>
      <w:r w:rsidR="00875881" w:rsidRPr="00875881">
        <w:rPr>
          <w:rFonts w:ascii="Arial" w:hAnsi="Arial" w:cs="Arial"/>
          <w:noProof/>
          <w:color w:val="252525"/>
        </w:rPr>
        <w:t xml:space="preserve"> </w:t>
      </w:r>
    </w:p>
    <w:p w:rsidR="00875881" w:rsidRDefault="00875881" w:rsidP="00875881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noProof/>
          <w:color w:val="252525"/>
        </w:rPr>
      </w:pPr>
    </w:p>
    <w:p w:rsidR="00F00C4B" w:rsidRPr="008D0A7E" w:rsidRDefault="00875881" w:rsidP="00875881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bCs/>
          <w:color w:val="252525"/>
        </w:rPr>
      </w:pPr>
      <w:r w:rsidRPr="00875881">
        <w:rPr>
          <w:rFonts w:ascii="Arial" w:hAnsi="Arial" w:cs="Arial"/>
          <w:bCs/>
          <w:noProof/>
          <w:color w:val="252525"/>
        </w:rPr>
        <w:drawing>
          <wp:inline distT="0" distB="0" distL="0" distR="0">
            <wp:extent cx="4133850" cy="2862846"/>
            <wp:effectExtent l="19050" t="0" r="0" b="0"/>
            <wp:docPr id="27" name="Slika 25" descr="28655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8655_1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47257" cy="2872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782E" w:rsidRDefault="00F00C4B" w:rsidP="0003782E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bCs/>
          <w:color w:val="252525"/>
          <w:sz w:val="32"/>
          <w:szCs w:val="32"/>
          <w:u w:val="single"/>
        </w:rPr>
      </w:pPr>
      <w:r w:rsidRPr="0003782E">
        <w:rPr>
          <w:rFonts w:ascii="Arial" w:hAnsi="Arial" w:cs="Arial"/>
          <w:bCs/>
          <w:color w:val="252525"/>
          <w:sz w:val="32"/>
          <w:szCs w:val="32"/>
          <w:u w:val="single"/>
        </w:rPr>
        <w:lastRenderedPageBreak/>
        <w:t xml:space="preserve">An </w:t>
      </w:r>
    </w:p>
    <w:p w:rsidR="00F00C4B" w:rsidRPr="0003782E" w:rsidRDefault="0003782E" w:rsidP="0003782E">
      <w:pPr>
        <w:pStyle w:val="StandardWeb"/>
        <w:shd w:val="clear" w:color="auto" w:fill="FFFFFF"/>
        <w:spacing w:before="120" w:after="120"/>
        <w:rPr>
          <w:rFonts w:ascii="Arial" w:hAnsi="Arial" w:cs="Arial"/>
          <w:bCs/>
          <w:color w:val="252525"/>
        </w:rPr>
      </w:pPr>
      <w:r>
        <w:rPr>
          <w:rFonts w:ascii="Arial" w:hAnsi="Arial" w:cs="Arial"/>
          <w:bCs/>
          <w:color w:val="252525"/>
        </w:rPr>
        <w:t xml:space="preserve">         A</w:t>
      </w:r>
      <w:r w:rsidR="00F00C4B" w:rsidRPr="008D0A7E">
        <w:rPr>
          <w:rFonts w:ascii="Arial" w:hAnsi="Arial" w:cs="Arial"/>
          <w:bCs/>
          <w:color w:val="252525"/>
        </w:rPr>
        <w:t>monijski nitrat</w:t>
      </w:r>
      <w:r>
        <w:rPr>
          <w:rFonts w:ascii="Arial" w:hAnsi="Arial" w:cs="Arial"/>
          <w:bCs/>
          <w:color w:val="252525"/>
        </w:rPr>
        <w:t xml:space="preserve"> (amonijska salitra) je </w:t>
      </w:r>
      <w:r w:rsidR="00F00C4B" w:rsidRPr="008D0A7E">
        <w:rPr>
          <w:rFonts w:ascii="Arial" w:hAnsi="Arial" w:cs="Arial"/>
          <w:bCs/>
          <w:color w:val="252525"/>
        </w:rPr>
        <w:t xml:space="preserve">istih karakteristika kao KAN, ali ne </w:t>
      </w:r>
      <w:r>
        <w:rPr>
          <w:rFonts w:ascii="Arial" w:hAnsi="Arial" w:cs="Arial"/>
          <w:bCs/>
          <w:color w:val="252525"/>
        </w:rPr>
        <w:t xml:space="preserve">   sadrži Ca i Mg. Radi se o koncentriranom KAN-u  koji sadrži 32,5 – 34% N u obliku granula ili kristala. Vrlo je higroskopno i lako topivo, ima produženo djelovanje pa se koristi i pred sjetvu i u prihrani.</w:t>
      </w:r>
    </w:p>
    <w:p w:rsidR="009F0C50" w:rsidRDefault="00875881" w:rsidP="009F0C50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noProof/>
          <w:color w:val="252525"/>
        </w:rPr>
        <w:drawing>
          <wp:inline distT="0" distB="0" distL="0" distR="0">
            <wp:extent cx="2667000" cy="3505200"/>
            <wp:effectExtent l="19050" t="0" r="0" b="0"/>
            <wp:docPr id="25" name="Slika 24" descr="20373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373_1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52525"/>
        </w:rPr>
        <w:t xml:space="preserve"> AN (amonijski nitrat) 34,5%-tni</w:t>
      </w:r>
    </w:p>
    <w:p w:rsidR="00DC4698" w:rsidRDefault="00DC4698" w:rsidP="009F0C50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noProof/>
          <w:color w:val="252525"/>
        </w:rPr>
        <w:drawing>
          <wp:inline distT="0" distB="0" distL="0" distR="0">
            <wp:extent cx="2667000" cy="3038475"/>
            <wp:effectExtent l="19050" t="0" r="0" b="0"/>
            <wp:docPr id="29" name="Slika 28" descr="download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wnload (2).jp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252525"/>
        </w:rPr>
        <w:drawing>
          <wp:inline distT="0" distB="0" distL="0" distR="0">
            <wp:extent cx="2609850" cy="3038475"/>
            <wp:effectExtent l="19050" t="0" r="0" b="0"/>
            <wp:docPr id="30" name="Slika 29" descr="download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wnload (3).jp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303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9C8" w:rsidRDefault="00DC4698" w:rsidP="009F0C50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 xml:space="preserve">AN ali drugog proizvođača u vrećama i izgled granula </w:t>
      </w:r>
    </w:p>
    <w:p w:rsidR="005929C8" w:rsidRPr="009F0C50" w:rsidRDefault="005929C8" w:rsidP="009F0C50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</w:p>
    <w:p w:rsidR="009F0C50" w:rsidRDefault="006F41EF" w:rsidP="006F41EF">
      <w:pPr>
        <w:pStyle w:val="StandardWeb"/>
        <w:numPr>
          <w:ilvl w:val="2"/>
          <w:numId w:val="18"/>
        </w:numPr>
        <w:shd w:val="clear" w:color="auto" w:fill="FFFFFF"/>
        <w:spacing w:before="120" w:after="120"/>
        <w:rPr>
          <w:rFonts w:ascii="Arial" w:hAnsi="Arial" w:cs="Arial"/>
          <w:b/>
          <w:color w:val="252525"/>
          <w:u w:val="single"/>
        </w:rPr>
      </w:pPr>
      <w:r w:rsidRPr="006F41EF">
        <w:rPr>
          <w:rFonts w:ascii="Arial" w:hAnsi="Arial" w:cs="Arial"/>
          <w:b/>
          <w:color w:val="252525"/>
          <w:u w:val="single"/>
        </w:rPr>
        <w:lastRenderedPageBreak/>
        <w:t>Pojedinačna fosforna gnojiva</w:t>
      </w:r>
    </w:p>
    <w:p w:rsidR="006F41EF" w:rsidRDefault="006F41EF" w:rsidP="006F41EF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Fosforna gnojiva dijele se u nekoliko skupina i to prema obliku fosforne kiseline koju sadrže pa imamo:</w:t>
      </w:r>
    </w:p>
    <w:p w:rsidR="006F41EF" w:rsidRDefault="006F41EF" w:rsidP="006F41EF">
      <w:pPr>
        <w:pStyle w:val="StandardWeb"/>
        <w:numPr>
          <w:ilvl w:val="0"/>
          <w:numId w:val="38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Kalcijeve soli ortofosfatne kiseline mogu biti:</w:t>
      </w:r>
    </w:p>
    <w:p w:rsidR="006F41EF" w:rsidRDefault="006F41EF" w:rsidP="006F41EF">
      <w:pPr>
        <w:pStyle w:val="StandardWeb"/>
        <w:numPr>
          <w:ilvl w:val="0"/>
          <w:numId w:val="39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Primarni (mono) kalcijevi fosfati u koje ubrajamo SUPERFOSFAT koji sadrži 16 – 18% P</w:t>
      </w:r>
      <w:r>
        <w:rPr>
          <w:rFonts w:ascii="Arial" w:hAnsi="Arial" w:cs="Arial"/>
          <w:color w:val="252525"/>
          <w:vertAlign w:val="subscript"/>
        </w:rPr>
        <w:t>2</w:t>
      </w:r>
      <w:r>
        <w:rPr>
          <w:rFonts w:ascii="Arial" w:hAnsi="Arial" w:cs="Arial"/>
          <w:color w:val="252525"/>
        </w:rPr>
        <w:t>O</w:t>
      </w:r>
      <w:r>
        <w:rPr>
          <w:rFonts w:ascii="Arial" w:hAnsi="Arial" w:cs="Arial"/>
          <w:color w:val="252525"/>
          <w:vertAlign w:val="subscript"/>
        </w:rPr>
        <w:t>5</w:t>
      </w:r>
      <w:r w:rsidR="00900489">
        <w:rPr>
          <w:rFonts w:ascii="Arial" w:hAnsi="Arial" w:cs="Arial"/>
          <w:color w:val="252525"/>
          <w:vertAlign w:val="subscript"/>
        </w:rPr>
        <w:t>,</w:t>
      </w:r>
      <w:r w:rsidR="00900489">
        <w:rPr>
          <w:rFonts w:ascii="Arial" w:hAnsi="Arial" w:cs="Arial"/>
          <w:color w:val="252525"/>
        </w:rPr>
        <w:t xml:space="preserve"> osim fosfora sadrži i 27% kalcija te 31% sumpora . Fosfor je u lako topivom obliku i gnojivo je odlično u prihrani. Dolazi u obliku sivkastog praha ili granuliran. NE KORISTITI GA NA JAKO KISELIM TLIMA JER PRELAZI U NEPRISTUPAČNE OBLIKE.</w:t>
      </w:r>
    </w:p>
    <w:p w:rsidR="006F41EF" w:rsidRPr="006F41EF" w:rsidRDefault="006F41EF" w:rsidP="006F41EF">
      <w:pPr>
        <w:pStyle w:val="StandardWeb"/>
        <w:numPr>
          <w:ilvl w:val="0"/>
          <w:numId w:val="39"/>
        </w:numPr>
        <w:shd w:val="clear" w:color="auto" w:fill="FFFFFF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Sekundarni (di) kalcijevi fosfati u koje ubrajamo PRECIPITAT sa 30 – 35%</w:t>
      </w:r>
      <w:r w:rsidRPr="006F41EF">
        <w:rPr>
          <w:rFonts w:ascii="Arial" w:hAnsi="Arial" w:cs="Arial"/>
          <w:color w:val="252525"/>
        </w:rPr>
        <w:t xml:space="preserve"> </w:t>
      </w:r>
      <w:r>
        <w:rPr>
          <w:rFonts w:ascii="Arial" w:hAnsi="Arial" w:cs="Arial"/>
          <w:color w:val="252525"/>
        </w:rPr>
        <w:t>P</w:t>
      </w:r>
      <w:r>
        <w:rPr>
          <w:rFonts w:ascii="Arial" w:hAnsi="Arial" w:cs="Arial"/>
          <w:color w:val="252525"/>
          <w:vertAlign w:val="subscript"/>
        </w:rPr>
        <w:t>2</w:t>
      </w:r>
      <w:r>
        <w:rPr>
          <w:rFonts w:ascii="Arial" w:hAnsi="Arial" w:cs="Arial"/>
          <w:color w:val="252525"/>
        </w:rPr>
        <w:t>O</w:t>
      </w:r>
      <w:r>
        <w:rPr>
          <w:rFonts w:ascii="Arial" w:hAnsi="Arial" w:cs="Arial"/>
          <w:color w:val="252525"/>
          <w:vertAlign w:val="subscript"/>
        </w:rPr>
        <w:t xml:space="preserve">5 </w:t>
      </w:r>
      <w:r>
        <w:rPr>
          <w:rFonts w:ascii="Arial" w:hAnsi="Arial" w:cs="Arial"/>
          <w:color w:val="252525"/>
        </w:rPr>
        <w:t>i RHENANIA fosfat sa 19 -28%</w:t>
      </w:r>
      <w:r w:rsidRPr="006F41EF">
        <w:rPr>
          <w:rFonts w:ascii="Arial" w:hAnsi="Arial" w:cs="Arial"/>
          <w:color w:val="252525"/>
        </w:rPr>
        <w:t xml:space="preserve"> </w:t>
      </w:r>
      <w:r>
        <w:rPr>
          <w:rFonts w:ascii="Arial" w:hAnsi="Arial" w:cs="Arial"/>
          <w:color w:val="252525"/>
        </w:rPr>
        <w:t>P</w:t>
      </w:r>
      <w:r>
        <w:rPr>
          <w:rFonts w:ascii="Arial" w:hAnsi="Arial" w:cs="Arial"/>
          <w:color w:val="252525"/>
          <w:vertAlign w:val="subscript"/>
        </w:rPr>
        <w:t>2</w:t>
      </w:r>
      <w:r>
        <w:rPr>
          <w:rFonts w:ascii="Arial" w:hAnsi="Arial" w:cs="Arial"/>
          <w:color w:val="252525"/>
        </w:rPr>
        <w:t>O</w:t>
      </w:r>
      <w:r>
        <w:rPr>
          <w:rFonts w:ascii="Arial" w:hAnsi="Arial" w:cs="Arial"/>
          <w:color w:val="252525"/>
          <w:vertAlign w:val="subscript"/>
        </w:rPr>
        <w:t>5;</w:t>
      </w:r>
      <w:r w:rsidR="00900489">
        <w:rPr>
          <w:rFonts w:ascii="Arial" w:hAnsi="Arial" w:cs="Arial"/>
          <w:color w:val="252525"/>
        </w:rPr>
        <w:t>. Oba gnojiva su težetopiva (ne otapaju se u vodi već u kiselom supstratu. Rijetko prelaze u nepristupačne oblike.</w:t>
      </w:r>
    </w:p>
    <w:p w:rsidR="006F41EF" w:rsidRPr="00900489" w:rsidRDefault="006F41EF" w:rsidP="00900489">
      <w:pPr>
        <w:pStyle w:val="StandardWeb"/>
        <w:numPr>
          <w:ilvl w:val="0"/>
          <w:numId w:val="39"/>
        </w:numPr>
        <w:shd w:val="clear" w:color="auto" w:fill="FFFFFF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Tercijarni (tri) kalcijevi fosfati u koje ubrajamo mikrofos i hiperfos sa 28 – 30%</w:t>
      </w:r>
      <w:r w:rsidRPr="006F41EF">
        <w:rPr>
          <w:rFonts w:ascii="Arial" w:hAnsi="Arial" w:cs="Arial"/>
          <w:color w:val="252525"/>
        </w:rPr>
        <w:t xml:space="preserve"> </w:t>
      </w:r>
      <w:r>
        <w:rPr>
          <w:rFonts w:ascii="Arial" w:hAnsi="Arial" w:cs="Arial"/>
          <w:color w:val="252525"/>
        </w:rPr>
        <w:t>P</w:t>
      </w:r>
      <w:r>
        <w:rPr>
          <w:rFonts w:ascii="Arial" w:hAnsi="Arial" w:cs="Arial"/>
          <w:color w:val="252525"/>
          <w:vertAlign w:val="subscript"/>
        </w:rPr>
        <w:t>2</w:t>
      </w:r>
      <w:r>
        <w:rPr>
          <w:rFonts w:ascii="Arial" w:hAnsi="Arial" w:cs="Arial"/>
          <w:color w:val="252525"/>
        </w:rPr>
        <w:t>O</w:t>
      </w:r>
      <w:r>
        <w:rPr>
          <w:rFonts w:ascii="Arial" w:hAnsi="Arial" w:cs="Arial"/>
          <w:color w:val="252525"/>
          <w:vertAlign w:val="subscript"/>
        </w:rPr>
        <w:t>5</w:t>
      </w:r>
    </w:p>
    <w:p w:rsidR="006F41EF" w:rsidRDefault="006F41EF" w:rsidP="006F41EF">
      <w:pPr>
        <w:pStyle w:val="StandardWeb"/>
        <w:numPr>
          <w:ilvl w:val="0"/>
          <w:numId w:val="38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Kalcijevi silikofosfati</w:t>
      </w:r>
      <w:r w:rsidR="00900489">
        <w:rPr>
          <w:rFonts w:ascii="Arial" w:hAnsi="Arial" w:cs="Arial"/>
          <w:color w:val="252525"/>
        </w:rPr>
        <w:t xml:space="preserve"> imaju za predstavnika Thomasov fosfat (brašno ili drozga) koji se dobije kao nusprodukt u industriji čelika. Gnojivo sadrži 14 – 16% fosfora, do 50% vapna, 1-5% Mg, 3-6% Mn, te u tragovima bakar, kobalt, bor i molibden. Dolazi na tržište kao sivocrn – plavkast prah koji nije higroskopan pa se lako skladišti. Odličan je na kiselim tlima zbog visokog sadržaja vapna. </w:t>
      </w:r>
      <w:r w:rsidR="00B353EF">
        <w:rPr>
          <w:rFonts w:ascii="Arial" w:hAnsi="Arial" w:cs="Arial"/>
          <w:color w:val="252525"/>
        </w:rPr>
        <w:t>Vrijeme unošenja je osnovna obrada tla i pred sjetvu kako bi imao vremena da pređe u dostupne oblike.</w:t>
      </w:r>
    </w:p>
    <w:p w:rsidR="006F41EF" w:rsidRDefault="006F41EF" w:rsidP="006F41EF">
      <w:pPr>
        <w:pStyle w:val="StandardWeb"/>
        <w:numPr>
          <w:ilvl w:val="0"/>
          <w:numId w:val="38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Kombinirana fosforna gnojiva (amonfosfati, metafosfati i polifosfati).</w:t>
      </w:r>
    </w:p>
    <w:p w:rsidR="00DD5C07" w:rsidRDefault="00DD5C07" w:rsidP="00DD5C07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DD5C07">
        <w:rPr>
          <w:rFonts w:ascii="Arial" w:hAnsi="Arial" w:cs="Arial"/>
          <w:noProof/>
          <w:color w:val="252525"/>
        </w:rPr>
        <w:drawing>
          <wp:inline distT="0" distB="0" distL="0" distR="0">
            <wp:extent cx="2133600" cy="2981324"/>
            <wp:effectExtent l="19050" t="0" r="0" b="0"/>
            <wp:docPr id="36" name="Slika 33" descr="superfosfat-granulowan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erfosfat-granulowany.jp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3500" cy="2981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D5C07">
        <w:rPr>
          <w:rFonts w:ascii="Arial" w:hAnsi="Arial" w:cs="Arial"/>
          <w:color w:val="252525"/>
        </w:rPr>
        <w:t xml:space="preserve"> </w:t>
      </w:r>
      <w:r w:rsidRPr="00DD5C07">
        <w:rPr>
          <w:rFonts w:ascii="Arial" w:hAnsi="Arial" w:cs="Arial"/>
          <w:noProof/>
          <w:color w:val="252525"/>
        </w:rPr>
        <w:drawing>
          <wp:inline distT="0" distB="0" distL="0" distR="0">
            <wp:extent cx="3505200" cy="2743200"/>
            <wp:effectExtent l="19050" t="0" r="0" b="0"/>
            <wp:docPr id="38" name="Slika 32" descr="superfosfat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uperfosfat_0.jp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2191" cy="2748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698" w:rsidRDefault="00DD5C07" w:rsidP="00DC469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Superfosfat</w:t>
      </w:r>
    </w:p>
    <w:p w:rsidR="00DD5C07" w:rsidRPr="006F41EF" w:rsidRDefault="00DD5C07" w:rsidP="00DC469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</w:p>
    <w:p w:rsidR="006F41EF" w:rsidRPr="006F41EF" w:rsidRDefault="006F41EF" w:rsidP="006F41EF">
      <w:pPr>
        <w:pStyle w:val="StandardWeb"/>
        <w:numPr>
          <w:ilvl w:val="2"/>
          <w:numId w:val="18"/>
        </w:numPr>
        <w:shd w:val="clear" w:color="auto" w:fill="FFFFFF"/>
        <w:spacing w:before="120" w:after="120"/>
        <w:rPr>
          <w:rFonts w:ascii="Arial" w:hAnsi="Arial" w:cs="Arial"/>
          <w:b/>
          <w:color w:val="252525"/>
          <w:u w:val="single"/>
        </w:rPr>
      </w:pPr>
      <w:r>
        <w:rPr>
          <w:rFonts w:ascii="Arial" w:hAnsi="Arial" w:cs="Arial"/>
          <w:b/>
          <w:color w:val="252525"/>
          <w:u w:val="single"/>
        </w:rPr>
        <w:lastRenderedPageBreak/>
        <w:t>Pojedinačna kalijeva gnojiva</w:t>
      </w:r>
    </w:p>
    <w:p w:rsidR="00B353EF" w:rsidRDefault="00B353EF" w:rsidP="00500B9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Kalijeva gnojiva predstavljaju kalijeve soli u kojima je K</w:t>
      </w:r>
      <w:r>
        <w:rPr>
          <w:rFonts w:ascii="Arial" w:hAnsi="Arial" w:cs="Arial"/>
          <w:color w:val="252525"/>
          <w:vertAlign w:val="subscript"/>
        </w:rPr>
        <w:t>2</w:t>
      </w:r>
      <w:r>
        <w:rPr>
          <w:rFonts w:ascii="Arial" w:hAnsi="Arial" w:cs="Arial"/>
          <w:color w:val="252525"/>
        </w:rPr>
        <w:t>O vezan sa sumporom i klorom. Radi se o fiziološki kiselim gnojivima koja se lako tope, a potom lako u tlu vežu na koloide tla. Povoljna karakteristika jer se poslije teže ispiru. Sirove kalijeve soli imaju nizak sadržaj kalija, kreće se oko 20% pa se u postupku prerade sadržaj koncentrira  tj povećava.  Kasnije ti koncentrati dolaze pod imenima:</w:t>
      </w:r>
    </w:p>
    <w:p w:rsidR="00B353EF" w:rsidRDefault="00B353EF" w:rsidP="00B353EF">
      <w:pPr>
        <w:pStyle w:val="StandardWeb"/>
        <w:numPr>
          <w:ilvl w:val="0"/>
          <w:numId w:val="40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Kalijev klorid koji sadrži 40% K</w:t>
      </w:r>
      <w:r>
        <w:rPr>
          <w:rFonts w:ascii="Arial" w:hAnsi="Arial" w:cs="Arial"/>
          <w:color w:val="252525"/>
          <w:vertAlign w:val="subscript"/>
        </w:rPr>
        <w:t>2</w:t>
      </w:r>
      <w:r>
        <w:rPr>
          <w:rFonts w:ascii="Arial" w:hAnsi="Arial" w:cs="Arial"/>
          <w:color w:val="252525"/>
        </w:rPr>
        <w:t>O, dolazi u obliku grubih do finih kristala bjelkaste do crvenkaste boje. Gnojivo je lako topivo.</w:t>
      </w:r>
    </w:p>
    <w:p w:rsidR="00B353EF" w:rsidRDefault="00B353EF" w:rsidP="00B353EF">
      <w:pPr>
        <w:pStyle w:val="StandardWeb"/>
        <w:numPr>
          <w:ilvl w:val="0"/>
          <w:numId w:val="40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 xml:space="preserve">Kalijev sulfat sivo bijela do žućkasta sol koja sadrži do 50% kalija, lako je topiva i ima kiselu reakciju, ali može se koristiti i na kiselim tlima jer ne dolazi do štetnog vezivanja. Sol obavezno koristiti za kulture koje ne podnose klor (hmelj, duhan),. Klor stvara neugodan miris </w:t>
      </w:r>
      <w:r w:rsidR="00DB2561">
        <w:rPr>
          <w:rFonts w:ascii="Arial" w:hAnsi="Arial" w:cs="Arial"/>
          <w:color w:val="252525"/>
        </w:rPr>
        <w:t>(kloridna kiselina, varikina) koji nije poželjan u ovim kulturama.</w:t>
      </w:r>
      <w:r w:rsidR="00DD5C07" w:rsidRPr="00DD5C07">
        <w:rPr>
          <w:rFonts w:ascii="Arial" w:hAnsi="Arial" w:cs="Arial"/>
          <w:noProof/>
          <w:color w:val="252525"/>
        </w:rPr>
        <w:t xml:space="preserve"> </w:t>
      </w:r>
      <w:r w:rsidR="00DD5C07" w:rsidRPr="00DD5C07">
        <w:rPr>
          <w:rFonts w:ascii="Arial" w:hAnsi="Arial" w:cs="Arial"/>
          <w:noProof/>
          <w:color w:val="252525"/>
        </w:rPr>
        <w:drawing>
          <wp:inline distT="0" distB="0" distL="0" distR="0">
            <wp:extent cx="3400425" cy="2314575"/>
            <wp:effectExtent l="19050" t="0" r="9525" b="0"/>
            <wp:docPr id="40" name="Slika 31" descr="kalijev-sulfa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alijev-sulfat.jp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00425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D5C07">
        <w:rPr>
          <w:rFonts w:ascii="Arial" w:hAnsi="Arial" w:cs="Arial"/>
          <w:noProof/>
          <w:color w:val="252525"/>
        </w:rPr>
        <w:t>Kalijev sulfat</w:t>
      </w:r>
    </w:p>
    <w:p w:rsidR="00DB2561" w:rsidRDefault="00DB2561" w:rsidP="00B353EF">
      <w:pPr>
        <w:pStyle w:val="StandardWeb"/>
        <w:numPr>
          <w:ilvl w:val="0"/>
          <w:numId w:val="40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Kalij – magnezijev sulfat (patent – kalij) bijela do sivo bijela ne higroskopna sol. Također povoljna za kulture koje ne podnose klor.</w:t>
      </w:r>
    </w:p>
    <w:p w:rsidR="00DD5C07" w:rsidRDefault="00DD5C07" w:rsidP="00DD5C07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color w:val="252525"/>
        </w:rPr>
      </w:pPr>
      <w:r w:rsidRPr="00DD5C07">
        <w:rPr>
          <w:rFonts w:ascii="Arial" w:hAnsi="Arial" w:cs="Arial"/>
          <w:noProof/>
          <w:color w:val="252525"/>
        </w:rPr>
        <w:drawing>
          <wp:inline distT="0" distB="0" distL="0" distR="0">
            <wp:extent cx="2609850" cy="2628900"/>
            <wp:effectExtent l="19050" t="0" r="0" b="0"/>
            <wp:docPr id="39" name="Slika 30" descr="8627569_4.b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627569_4.bak.jp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262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52525"/>
        </w:rPr>
        <w:t>Patent kalij</w:t>
      </w:r>
    </w:p>
    <w:p w:rsidR="00DB2561" w:rsidRDefault="00DB2561" w:rsidP="00DB2561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DB2561">
        <w:rPr>
          <w:rFonts w:ascii="Arial" w:hAnsi="Arial" w:cs="Arial"/>
          <w:b/>
          <w:color w:val="252525"/>
          <w:u w:val="single"/>
        </w:rPr>
        <w:t>VAŽNO</w:t>
      </w:r>
      <w:r>
        <w:rPr>
          <w:rFonts w:ascii="Arial" w:hAnsi="Arial" w:cs="Arial"/>
          <w:color w:val="252525"/>
        </w:rPr>
        <w:t>:</w:t>
      </w:r>
    </w:p>
    <w:p w:rsidR="00DB2561" w:rsidRDefault="00DB2561" w:rsidP="00DB2561">
      <w:pPr>
        <w:pStyle w:val="StandardWeb"/>
        <w:shd w:val="clear" w:color="auto" w:fill="FFFFFF"/>
        <w:spacing w:before="120" w:after="120"/>
        <w:rPr>
          <w:rFonts w:ascii="Arial" w:hAnsi="Arial" w:cs="Arial"/>
          <w:b/>
          <w:color w:val="252525"/>
        </w:rPr>
      </w:pPr>
      <w:r>
        <w:rPr>
          <w:rFonts w:ascii="Arial" w:hAnsi="Arial" w:cs="Arial"/>
          <w:b/>
          <w:color w:val="252525"/>
        </w:rPr>
        <w:lastRenderedPageBreak/>
        <w:t>Sva kalijeva gnojiva unose se s osnovnom obradom, iznimno pred samu sjetvu jer u suprotnom nemaju djelotvoran karakter.</w:t>
      </w:r>
    </w:p>
    <w:p w:rsidR="00DB2561" w:rsidRPr="00DB2561" w:rsidRDefault="00DB2561" w:rsidP="00DB2561">
      <w:pPr>
        <w:pStyle w:val="StandardWeb"/>
        <w:numPr>
          <w:ilvl w:val="2"/>
          <w:numId w:val="18"/>
        </w:numPr>
        <w:shd w:val="clear" w:color="auto" w:fill="FFFFFF"/>
        <w:spacing w:before="120" w:after="120"/>
        <w:rPr>
          <w:rFonts w:ascii="Arial" w:hAnsi="Arial" w:cs="Arial"/>
          <w:b/>
          <w:color w:val="252525"/>
        </w:rPr>
      </w:pPr>
      <w:r>
        <w:rPr>
          <w:rFonts w:ascii="Arial" w:hAnsi="Arial" w:cs="Arial"/>
          <w:b/>
          <w:color w:val="252525"/>
        </w:rPr>
        <w:t>Pojedinačna mikro gnojiva</w:t>
      </w:r>
    </w:p>
    <w:p w:rsidR="00DB2561" w:rsidRDefault="00DB2561" w:rsidP="00500B9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Gnojiva koja se baziraju na sadržaju nekog od mikroelemenata. Ovisno o deficitu mikroelementa nabavlja se preparat koji ga sadrži.</w:t>
      </w:r>
    </w:p>
    <w:p w:rsidR="00DB2561" w:rsidRPr="00DB2561" w:rsidRDefault="00DB2561" w:rsidP="00500B98">
      <w:pPr>
        <w:pStyle w:val="StandardWeb"/>
        <w:shd w:val="clear" w:color="auto" w:fill="FFFFFF"/>
        <w:spacing w:before="120" w:after="120"/>
        <w:rPr>
          <w:rFonts w:ascii="Arial" w:hAnsi="Arial" w:cs="Arial"/>
          <w:b/>
          <w:color w:val="252525"/>
          <w:sz w:val="32"/>
          <w:szCs w:val="32"/>
          <w:u w:val="single"/>
        </w:rPr>
      </w:pPr>
      <w:r w:rsidRPr="00DB2561">
        <w:rPr>
          <w:rFonts w:ascii="Arial" w:hAnsi="Arial" w:cs="Arial"/>
          <w:b/>
          <w:color w:val="252525"/>
          <w:sz w:val="32"/>
          <w:szCs w:val="32"/>
          <w:u w:val="single"/>
        </w:rPr>
        <w:t>Složena mineralna gnojiva</w:t>
      </w:r>
      <w:r>
        <w:rPr>
          <w:rFonts w:ascii="Arial" w:hAnsi="Arial" w:cs="Arial"/>
          <w:b/>
          <w:color w:val="252525"/>
          <w:sz w:val="32"/>
          <w:szCs w:val="32"/>
          <w:u w:val="single"/>
        </w:rPr>
        <w:t xml:space="preserve"> sadrže dva ili više makroelemenata.</w:t>
      </w:r>
    </w:p>
    <w:p w:rsidR="00DB2561" w:rsidRDefault="00DB2561" w:rsidP="00500B9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Složena gnojiva mogu biti:</w:t>
      </w:r>
    </w:p>
    <w:p w:rsidR="00DB2561" w:rsidRDefault="00DB2561" w:rsidP="00DB2561">
      <w:pPr>
        <w:pStyle w:val="StandardWeb"/>
        <w:numPr>
          <w:ilvl w:val="0"/>
          <w:numId w:val="41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Miješana – dobivaju se fizičkim miješanjem dva ili više pojedinačnih gnojiva. Npr. KAN izm</w:t>
      </w:r>
      <w:r w:rsidR="007419B5">
        <w:rPr>
          <w:rFonts w:ascii="Arial" w:hAnsi="Arial" w:cs="Arial"/>
          <w:color w:val="252525"/>
        </w:rPr>
        <w:t>i</w:t>
      </w:r>
      <w:r>
        <w:rPr>
          <w:rFonts w:ascii="Arial" w:hAnsi="Arial" w:cs="Arial"/>
          <w:color w:val="252525"/>
        </w:rPr>
        <w:t>ješamo s kalij kloridom u određenom omjeru i obavimo gnojidbu.</w:t>
      </w:r>
    </w:p>
    <w:p w:rsidR="007419B5" w:rsidRPr="005929C8" w:rsidRDefault="00DB2561" w:rsidP="005929C8">
      <w:pPr>
        <w:pStyle w:val="StandardWeb"/>
        <w:numPr>
          <w:ilvl w:val="0"/>
          <w:numId w:val="41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 xml:space="preserve">Kompleksna gnojiva su gnojiva </w:t>
      </w:r>
      <w:r w:rsidR="007419B5">
        <w:rPr>
          <w:rFonts w:ascii="Arial" w:hAnsi="Arial" w:cs="Arial"/>
          <w:color w:val="252525"/>
        </w:rPr>
        <w:t>proizvedena u tvorničkim  pogonima gdje je krajnji proizvod dobiven nakon niza kemijskih reakcija kojima mu je izmijenjeno početno stanje. Rezultat su granule koje u točno određenom omjeru sadrže biljna hraniva i to dva ili više. Pa razlikujemo gnojiva različitih formulacija (</w:t>
      </w:r>
      <w:r w:rsidR="007419B5" w:rsidRPr="007419B5">
        <w:rPr>
          <w:rFonts w:ascii="Arial" w:hAnsi="Arial" w:cs="Arial"/>
          <w:color w:val="252525"/>
        </w:rPr>
        <w:t>Odnos glavnih hraniva u kompleks</w:t>
      </w:r>
      <w:r w:rsidR="007419B5">
        <w:rPr>
          <w:rFonts w:ascii="Arial" w:hAnsi="Arial" w:cs="Arial"/>
          <w:color w:val="252525"/>
        </w:rPr>
        <w:t>nom gnojivu).</w:t>
      </w:r>
    </w:p>
    <w:p w:rsidR="006C50DB" w:rsidRPr="007419B5" w:rsidRDefault="007419B5" w:rsidP="007419B5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 xml:space="preserve">Kompleksna </w:t>
      </w:r>
      <w:r w:rsidR="00F6057E" w:rsidRPr="007419B5">
        <w:rPr>
          <w:rFonts w:ascii="Arial" w:hAnsi="Arial" w:cs="Arial"/>
          <w:color w:val="252525"/>
        </w:rPr>
        <w:t xml:space="preserve">gnojiva proizvode </w:t>
      </w:r>
      <w:r>
        <w:rPr>
          <w:rFonts w:ascii="Arial" w:hAnsi="Arial" w:cs="Arial"/>
          <w:color w:val="252525"/>
        </w:rPr>
        <w:t xml:space="preserve">se </w:t>
      </w:r>
      <w:r w:rsidR="00F6057E" w:rsidRPr="007419B5">
        <w:rPr>
          <w:rFonts w:ascii="Arial" w:hAnsi="Arial" w:cs="Arial"/>
          <w:color w:val="252525"/>
        </w:rPr>
        <w:t>za određene namijene</w:t>
      </w:r>
      <w:r>
        <w:rPr>
          <w:rFonts w:ascii="Arial" w:hAnsi="Arial" w:cs="Arial"/>
          <w:color w:val="252525"/>
        </w:rPr>
        <w:t xml:space="preserve"> pa se i formulacije razlikuju:</w:t>
      </w:r>
    </w:p>
    <w:p w:rsidR="006C50DB" w:rsidRPr="00875881" w:rsidRDefault="007419B5" w:rsidP="00875881">
      <w:pPr>
        <w:pStyle w:val="StandardWeb"/>
        <w:numPr>
          <w:ilvl w:val="0"/>
          <w:numId w:val="45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 xml:space="preserve">Za </w:t>
      </w:r>
      <w:r w:rsidR="00F6057E" w:rsidRPr="007419B5">
        <w:rPr>
          <w:rFonts w:ascii="Arial" w:hAnsi="Arial" w:cs="Arial"/>
          <w:color w:val="252525"/>
        </w:rPr>
        <w:t>osnovnu i melioracijsku gnojidbu</w:t>
      </w:r>
      <w:r>
        <w:rPr>
          <w:rFonts w:ascii="Arial" w:hAnsi="Arial" w:cs="Arial"/>
          <w:color w:val="252525"/>
        </w:rPr>
        <w:t xml:space="preserve"> koristimo</w:t>
      </w:r>
      <w:r w:rsidR="00F6057E" w:rsidRPr="007419B5">
        <w:rPr>
          <w:rFonts w:ascii="Arial" w:hAnsi="Arial" w:cs="Arial"/>
          <w:color w:val="252525"/>
        </w:rPr>
        <w:t>:</w:t>
      </w:r>
      <w:r w:rsidR="00875881">
        <w:rPr>
          <w:rFonts w:ascii="Arial" w:hAnsi="Arial" w:cs="Arial"/>
          <w:color w:val="252525"/>
        </w:rPr>
        <w:t xml:space="preserve"> </w:t>
      </w:r>
      <w:r w:rsidRPr="00875881">
        <w:rPr>
          <w:rFonts w:ascii="Arial" w:hAnsi="Arial" w:cs="Arial"/>
          <w:color w:val="252525"/>
        </w:rPr>
        <w:t>5:20:30 bez klora;   6:18:36;   7:14:21 bez klora ;  7:20:30</w:t>
      </w:r>
      <w:r w:rsidR="00875881" w:rsidRPr="00875881">
        <w:rPr>
          <w:rFonts w:ascii="Arial" w:hAnsi="Arial" w:cs="Arial"/>
          <w:color w:val="252525"/>
        </w:rPr>
        <w:t xml:space="preserve"> </w:t>
      </w:r>
      <w:r w:rsidR="00875881">
        <w:rPr>
          <w:rFonts w:ascii="Arial" w:hAnsi="Arial" w:cs="Arial"/>
          <w:color w:val="252525"/>
        </w:rPr>
        <w:t>7:20:30+0,5%B  i</w:t>
      </w:r>
      <w:r w:rsidRPr="00875881">
        <w:rPr>
          <w:rFonts w:ascii="Arial" w:hAnsi="Arial" w:cs="Arial"/>
          <w:color w:val="252525"/>
        </w:rPr>
        <w:t xml:space="preserve">   8:26:26 </w:t>
      </w:r>
    </w:p>
    <w:p w:rsidR="007419B5" w:rsidRPr="00875881" w:rsidRDefault="007419B5" w:rsidP="00875881">
      <w:pPr>
        <w:pStyle w:val="StandardWeb"/>
        <w:numPr>
          <w:ilvl w:val="0"/>
          <w:numId w:val="45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7419B5">
        <w:rPr>
          <w:rFonts w:ascii="Arial" w:hAnsi="Arial" w:cs="Arial"/>
          <w:color w:val="252525"/>
        </w:rPr>
        <w:t>Za predsjetvenu i startnu gnojidbu:</w:t>
      </w:r>
      <w:r w:rsidR="00875881">
        <w:rPr>
          <w:rFonts w:ascii="Arial" w:hAnsi="Arial" w:cs="Arial"/>
          <w:color w:val="252525"/>
        </w:rPr>
        <w:t xml:space="preserve">                                                     </w:t>
      </w:r>
      <w:r w:rsidRPr="00875881">
        <w:rPr>
          <w:rFonts w:ascii="Arial" w:hAnsi="Arial" w:cs="Arial"/>
          <w:color w:val="252525"/>
        </w:rPr>
        <w:t xml:space="preserve"> 15:15:15;    18:18:18;    13:10:12;</w:t>
      </w:r>
    </w:p>
    <w:p w:rsidR="007419B5" w:rsidRPr="00875881" w:rsidRDefault="007419B5" w:rsidP="00875881">
      <w:pPr>
        <w:pStyle w:val="StandardWeb"/>
        <w:numPr>
          <w:ilvl w:val="0"/>
          <w:numId w:val="45"/>
        </w:numPr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7419B5">
        <w:rPr>
          <w:rFonts w:ascii="Arial" w:hAnsi="Arial" w:cs="Arial"/>
          <w:color w:val="252525"/>
        </w:rPr>
        <w:t>Za prihranu:</w:t>
      </w:r>
      <w:r w:rsidR="00875881">
        <w:rPr>
          <w:rFonts w:ascii="Arial" w:hAnsi="Arial" w:cs="Arial"/>
          <w:color w:val="252525"/>
        </w:rPr>
        <w:t xml:space="preserve">                                                                                     </w:t>
      </w:r>
      <w:r w:rsidRPr="00875881">
        <w:rPr>
          <w:rFonts w:ascii="Arial" w:hAnsi="Arial" w:cs="Arial"/>
          <w:color w:val="252525"/>
        </w:rPr>
        <w:t xml:space="preserve"> 18:9:9;       20:10:10;     15:15:15</w:t>
      </w:r>
      <w:r w:rsidR="005929C8" w:rsidRPr="00875881">
        <w:rPr>
          <w:rFonts w:ascii="Arial" w:hAnsi="Arial" w:cs="Arial"/>
          <w:color w:val="252525"/>
        </w:rPr>
        <w:t>.</w:t>
      </w:r>
    </w:p>
    <w:p w:rsidR="005929C8" w:rsidRDefault="005929C8" w:rsidP="005929C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noProof/>
          <w:color w:val="252525"/>
        </w:rPr>
        <w:drawing>
          <wp:inline distT="0" distB="0" distL="0" distR="0">
            <wp:extent cx="2838450" cy="3067050"/>
            <wp:effectExtent l="19050" t="0" r="0" b="0"/>
            <wp:docPr id="22" name="Slika 21" descr="7-14-21_bi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-14-21_big.pn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8847" cy="3067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252525"/>
        </w:rPr>
        <w:drawing>
          <wp:inline distT="0" distB="0" distL="0" distR="0">
            <wp:extent cx="2809875" cy="3067050"/>
            <wp:effectExtent l="19050" t="0" r="9525" b="0"/>
            <wp:docPr id="23" name="Slika 22" descr="petrokemija-kutina-2012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trokemija-kutina-2012-2.jp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306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9C8" w:rsidRPr="007419B5" w:rsidRDefault="005929C8" w:rsidP="005929C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lastRenderedPageBreak/>
        <w:t xml:space="preserve">Kompleksna gnojiva formulacije: </w:t>
      </w:r>
      <w:r w:rsidRPr="005929C8">
        <w:rPr>
          <w:rFonts w:ascii="Arial" w:hAnsi="Arial" w:cs="Arial"/>
          <w:b/>
          <w:color w:val="252525"/>
        </w:rPr>
        <w:t>7-14-21</w:t>
      </w:r>
      <w:r>
        <w:rPr>
          <w:rFonts w:ascii="Arial" w:hAnsi="Arial" w:cs="Arial"/>
          <w:b/>
          <w:color w:val="252525"/>
        </w:rPr>
        <w:t xml:space="preserve"> </w:t>
      </w:r>
      <w:r>
        <w:rPr>
          <w:rFonts w:ascii="Arial" w:hAnsi="Arial" w:cs="Arial"/>
          <w:color w:val="252525"/>
        </w:rPr>
        <w:t xml:space="preserve"> i  </w:t>
      </w:r>
      <w:r w:rsidRPr="005929C8">
        <w:rPr>
          <w:rFonts w:ascii="Arial" w:hAnsi="Arial" w:cs="Arial"/>
          <w:b/>
          <w:color w:val="252525"/>
        </w:rPr>
        <w:t>15-15-15</w:t>
      </w:r>
    </w:p>
    <w:p w:rsidR="007419B5" w:rsidRDefault="00C24A7B" w:rsidP="00C24A7B">
      <w:pPr>
        <w:pStyle w:val="StandardWeb"/>
        <w:numPr>
          <w:ilvl w:val="0"/>
          <w:numId w:val="17"/>
        </w:numPr>
        <w:shd w:val="clear" w:color="auto" w:fill="FFFFFF"/>
        <w:spacing w:before="120" w:after="120"/>
        <w:rPr>
          <w:rFonts w:ascii="Arial" w:hAnsi="Arial" w:cs="Arial"/>
          <w:color w:val="252525"/>
          <w:sz w:val="28"/>
          <w:szCs w:val="28"/>
        </w:rPr>
      </w:pPr>
      <w:r>
        <w:rPr>
          <w:rFonts w:ascii="Arial" w:hAnsi="Arial" w:cs="Arial"/>
          <w:color w:val="252525"/>
          <w:sz w:val="28"/>
          <w:szCs w:val="28"/>
        </w:rPr>
        <w:t>Organsko – mineralna gnojiva – predstavljaju kombinaciju organskih i mineralnih gnojiva. Osnovna baza je sušeni stajski gnoj (najčešće peradi) koji se dodatno obogaćuje deficitarnim hranivima. Nakon toga se briketira i pakira u vreće u kojima dolazi u prodaju. Većinom se koristi u proizvodnji rasada ili uzgoju cvijeća.</w:t>
      </w:r>
    </w:p>
    <w:p w:rsidR="00A20D60" w:rsidRPr="00182773" w:rsidRDefault="00182773" w:rsidP="00A20D60">
      <w:pPr>
        <w:pStyle w:val="StandardWeb"/>
        <w:shd w:val="clear" w:color="auto" w:fill="FFFFFF"/>
        <w:spacing w:before="120" w:after="120"/>
        <w:ind w:left="720"/>
        <w:rPr>
          <w:rFonts w:ascii="Arial" w:hAnsi="Arial" w:cs="Arial"/>
          <w:color w:val="252525"/>
        </w:rPr>
      </w:pPr>
      <w:r w:rsidRPr="00182773">
        <w:rPr>
          <w:rFonts w:ascii="Arial" w:hAnsi="Arial" w:cs="Arial"/>
          <w:noProof/>
          <w:color w:val="252525"/>
          <w:sz w:val="28"/>
          <w:szCs w:val="28"/>
        </w:rPr>
        <w:drawing>
          <wp:inline distT="0" distB="0" distL="0" distR="0">
            <wp:extent cx="3190875" cy="2514600"/>
            <wp:effectExtent l="19050" t="0" r="9525" b="0"/>
            <wp:docPr id="13" name="Slika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804" name="Picture 6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3457" cy="25166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182773">
        <w:rPr>
          <w:rFonts w:ascii="Arial" w:hAnsi="Arial" w:cs="Arial"/>
          <w:color w:val="252525"/>
        </w:rPr>
        <w:t>Organsko-mineralno gnojivo</w:t>
      </w:r>
    </w:p>
    <w:p w:rsidR="00C24A7B" w:rsidRPr="00C24A7B" w:rsidRDefault="00C24A7B" w:rsidP="00C24A7B">
      <w:pPr>
        <w:pStyle w:val="StandardWeb"/>
        <w:numPr>
          <w:ilvl w:val="0"/>
          <w:numId w:val="17"/>
        </w:numPr>
        <w:shd w:val="clear" w:color="auto" w:fill="FFFFFF"/>
        <w:spacing w:before="120" w:after="120"/>
        <w:rPr>
          <w:rFonts w:ascii="Arial" w:hAnsi="Arial" w:cs="Arial"/>
          <w:color w:val="252525"/>
          <w:sz w:val="28"/>
          <w:szCs w:val="28"/>
        </w:rPr>
      </w:pPr>
      <w:r>
        <w:rPr>
          <w:rFonts w:ascii="Arial" w:hAnsi="Arial" w:cs="Arial"/>
          <w:color w:val="252525"/>
          <w:sz w:val="28"/>
          <w:szCs w:val="28"/>
        </w:rPr>
        <w:t>Bakterijska gnojiva</w:t>
      </w:r>
    </w:p>
    <w:p w:rsidR="00C24A7B" w:rsidRDefault="00C24A7B" w:rsidP="00500B9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>
        <w:rPr>
          <w:rFonts w:ascii="Arial" w:hAnsi="Arial" w:cs="Arial"/>
          <w:color w:val="252525"/>
        </w:rPr>
        <w:t>Bakterijska gnojiva nisu gnojiva u pravom smislu te riječi jer ne sadrže biljna hraniva. Bakterijska gnojiva sadrže određenu  kulturu bakterija koje su u stanju vezati hraniva iz zraka ili tla i na taj način ih osigurati biljkama. Najzastupljeniji primjer su kvržične (korijenske) bakterije koje usvajaju atmosferski dušik. Npr na korijenu soje u simbiozi mogu živjeti bakterije Bradyrhisobium japonicum.</w:t>
      </w:r>
    </w:p>
    <w:p w:rsidR="0005421D" w:rsidRDefault="0005421D" w:rsidP="00500B9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05421D">
        <w:rPr>
          <w:rFonts w:ascii="Arial" w:hAnsi="Arial" w:cs="Arial"/>
          <w:noProof/>
          <w:color w:val="252525"/>
        </w:rPr>
        <w:drawing>
          <wp:inline distT="0" distB="0" distL="0" distR="0">
            <wp:extent cx="2819399" cy="2543175"/>
            <wp:effectExtent l="19050" t="0" r="1" b="0"/>
            <wp:docPr id="15" name="Slika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51" name="Picture 3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1703" cy="25452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color w:val="252525"/>
        </w:rPr>
        <w:t>Cjepivo za bakterizaciju soje</w:t>
      </w:r>
    </w:p>
    <w:p w:rsidR="00875881" w:rsidRDefault="00875881" w:rsidP="00500B9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</w:p>
    <w:p w:rsidR="00875881" w:rsidRDefault="00875881" w:rsidP="00500B9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</w:p>
    <w:p w:rsidR="00C24A7B" w:rsidRDefault="0005421D" w:rsidP="00500B9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Pitanja za ponavljanje:</w:t>
      </w:r>
    </w:p>
    <w:p w:rsidR="0005421D" w:rsidRDefault="0005421D" w:rsidP="0005421D">
      <w:pPr>
        <w:pStyle w:val="StandardWeb"/>
        <w:numPr>
          <w:ilvl w:val="0"/>
          <w:numId w:val="47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Što su mineralna gnojiva?</w:t>
      </w:r>
    </w:p>
    <w:p w:rsidR="0005421D" w:rsidRDefault="0005421D" w:rsidP="0005421D">
      <w:pPr>
        <w:pStyle w:val="StandardWeb"/>
        <w:numPr>
          <w:ilvl w:val="0"/>
          <w:numId w:val="47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Zašto mineralna gnojiva imaju prednost nad organskim gnojivima?</w:t>
      </w:r>
    </w:p>
    <w:p w:rsidR="0005421D" w:rsidRDefault="0005421D" w:rsidP="0005421D">
      <w:pPr>
        <w:pStyle w:val="StandardWeb"/>
        <w:numPr>
          <w:ilvl w:val="0"/>
          <w:numId w:val="47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Kako se dijele mineralna gnojidba prema broju hraniva?</w:t>
      </w:r>
    </w:p>
    <w:p w:rsidR="00B602FD" w:rsidRDefault="0005421D" w:rsidP="0005421D">
      <w:pPr>
        <w:pStyle w:val="StandardWeb"/>
        <w:numPr>
          <w:ilvl w:val="0"/>
          <w:numId w:val="47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Kako</w:t>
      </w:r>
      <w:r w:rsidR="00B602FD">
        <w:rPr>
          <w:rFonts w:ascii="Arial" w:hAnsi="Arial" w:cs="Arial"/>
          <w:color w:val="252525"/>
          <w:sz w:val="20"/>
          <w:szCs w:val="20"/>
        </w:rPr>
        <w:t xml:space="preserve"> </w:t>
      </w:r>
      <w:r>
        <w:rPr>
          <w:rFonts w:ascii="Arial" w:hAnsi="Arial" w:cs="Arial"/>
          <w:color w:val="252525"/>
          <w:sz w:val="20"/>
          <w:szCs w:val="20"/>
        </w:rPr>
        <w:t>dijele</w:t>
      </w:r>
      <w:r w:rsidR="00B602FD">
        <w:rPr>
          <w:rFonts w:ascii="Arial" w:hAnsi="Arial" w:cs="Arial"/>
          <w:color w:val="252525"/>
          <w:sz w:val="20"/>
          <w:szCs w:val="20"/>
        </w:rPr>
        <w:t xml:space="preserve"> pojedinačna dušična gnojiva?</w:t>
      </w:r>
    </w:p>
    <w:p w:rsidR="00B602FD" w:rsidRDefault="00B602FD" w:rsidP="0005421D">
      <w:pPr>
        <w:pStyle w:val="StandardWeb"/>
        <w:numPr>
          <w:ilvl w:val="0"/>
          <w:numId w:val="47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Opiši KAN?</w:t>
      </w:r>
    </w:p>
    <w:p w:rsidR="00B602FD" w:rsidRDefault="00B602FD" w:rsidP="0005421D">
      <w:pPr>
        <w:pStyle w:val="StandardWeb"/>
        <w:numPr>
          <w:ilvl w:val="0"/>
          <w:numId w:val="47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Karakteristike UREE?</w:t>
      </w:r>
    </w:p>
    <w:p w:rsidR="00B602FD" w:rsidRDefault="00B602FD" w:rsidP="0005421D">
      <w:pPr>
        <w:pStyle w:val="StandardWeb"/>
        <w:numPr>
          <w:ilvl w:val="0"/>
          <w:numId w:val="47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Što je punilo?</w:t>
      </w:r>
    </w:p>
    <w:p w:rsidR="00B602FD" w:rsidRDefault="00B602FD" w:rsidP="0005421D">
      <w:pPr>
        <w:pStyle w:val="StandardWeb"/>
        <w:numPr>
          <w:ilvl w:val="0"/>
          <w:numId w:val="47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Što je balast?</w:t>
      </w:r>
    </w:p>
    <w:p w:rsidR="0005421D" w:rsidRDefault="00B602FD" w:rsidP="0005421D">
      <w:pPr>
        <w:pStyle w:val="StandardWeb"/>
        <w:numPr>
          <w:ilvl w:val="0"/>
          <w:numId w:val="47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 xml:space="preserve">Kako dijelimo </w:t>
      </w:r>
      <w:r w:rsidR="0005421D">
        <w:rPr>
          <w:rFonts w:ascii="Arial" w:hAnsi="Arial" w:cs="Arial"/>
          <w:color w:val="252525"/>
          <w:sz w:val="20"/>
          <w:szCs w:val="20"/>
        </w:rPr>
        <w:t xml:space="preserve"> </w:t>
      </w:r>
      <w:r>
        <w:rPr>
          <w:rFonts w:ascii="Arial" w:hAnsi="Arial" w:cs="Arial"/>
          <w:color w:val="252525"/>
          <w:sz w:val="20"/>
          <w:szCs w:val="20"/>
        </w:rPr>
        <w:t>kalcijeve soli ortofosfatne kiseline?</w:t>
      </w:r>
    </w:p>
    <w:p w:rsidR="00B602FD" w:rsidRDefault="00B602FD" w:rsidP="0005421D">
      <w:pPr>
        <w:pStyle w:val="StandardWeb"/>
        <w:numPr>
          <w:ilvl w:val="0"/>
          <w:numId w:val="47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Karakteristike superfosfata?</w:t>
      </w:r>
    </w:p>
    <w:p w:rsidR="00B602FD" w:rsidRDefault="00B602FD" w:rsidP="0005421D">
      <w:pPr>
        <w:pStyle w:val="StandardWeb"/>
        <w:numPr>
          <w:ilvl w:val="0"/>
          <w:numId w:val="47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Karakteristike Thomasovog fosfata?</w:t>
      </w:r>
    </w:p>
    <w:p w:rsidR="00B602FD" w:rsidRDefault="00B602FD" w:rsidP="0005421D">
      <w:pPr>
        <w:pStyle w:val="StandardWeb"/>
        <w:numPr>
          <w:ilvl w:val="0"/>
          <w:numId w:val="47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Nabroji kalijeve soli?</w:t>
      </w:r>
    </w:p>
    <w:p w:rsidR="00B602FD" w:rsidRDefault="00B602FD" w:rsidP="0005421D">
      <w:pPr>
        <w:pStyle w:val="StandardWeb"/>
        <w:numPr>
          <w:ilvl w:val="0"/>
          <w:numId w:val="47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Zašto se daje prednost K-solima koje sadrže sulfate, nad onima koje su na bazi klorida?</w:t>
      </w:r>
    </w:p>
    <w:p w:rsidR="00B602FD" w:rsidRDefault="00B602FD" w:rsidP="0005421D">
      <w:pPr>
        <w:pStyle w:val="StandardWeb"/>
        <w:numPr>
          <w:ilvl w:val="0"/>
          <w:numId w:val="47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Karakteristike kalijevog – sulfata?</w:t>
      </w:r>
    </w:p>
    <w:p w:rsidR="00B602FD" w:rsidRDefault="00B602FD" w:rsidP="0005421D">
      <w:pPr>
        <w:pStyle w:val="StandardWeb"/>
        <w:numPr>
          <w:ilvl w:val="0"/>
          <w:numId w:val="47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Kakva su to organsko – mineralna gnojiva?</w:t>
      </w:r>
    </w:p>
    <w:p w:rsidR="00B602FD" w:rsidRDefault="00B602FD" w:rsidP="0005421D">
      <w:pPr>
        <w:pStyle w:val="StandardWeb"/>
        <w:numPr>
          <w:ilvl w:val="0"/>
          <w:numId w:val="47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>Kakva su bakterijska gnojiva?</w:t>
      </w:r>
    </w:p>
    <w:p w:rsidR="00B602FD" w:rsidRPr="0005421D" w:rsidRDefault="00B602FD" w:rsidP="0005421D">
      <w:pPr>
        <w:pStyle w:val="StandardWeb"/>
        <w:numPr>
          <w:ilvl w:val="0"/>
          <w:numId w:val="47"/>
        </w:numPr>
        <w:shd w:val="clear" w:color="auto" w:fill="FFFFFF"/>
        <w:spacing w:before="120" w:after="120"/>
        <w:rPr>
          <w:rFonts w:ascii="Arial" w:hAnsi="Arial" w:cs="Arial"/>
          <w:color w:val="252525"/>
          <w:sz w:val="20"/>
          <w:szCs w:val="20"/>
        </w:rPr>
      </w:pPr>
      <w:r>
        <w:rPr>
          <w:rFonts w:ascii="Arial" w:hAnsi="Arial" w:cs="Arial"/>
          <w:color w:val="252525"/>
          <w:sz w:val="20"/>
          <w:szCs w:val="20"/>
        </w:rPr>
        <w:t xml:space="preserve">Kada se bakterijska gnojiva primjenjuju? </w:t>
      </w:r>
    </w:p>
    <w:p w:rsidR="00C24A7B" w:rsidRDefault="00C24A7B" w:rsidP="00500B9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</w:p>
    <w:p w:rsidR="00500B98" w:rsidRPr="00500B98" w:rsidRDefault="00500B98" w:rsidP="00500B9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500B98">
        <w:rPr>
          <w:rFonts w:ascii="Arial" w:hAnsi="Arial" w:cs="Arial"/>
          <w:color w:val="252525"/>
        </w:rPr>
        <w:t xml:space="preserve">Literatura:  A. Pospišil, M. Pospišil, D. Gvozdić: SPECIJALNO RATARSTVO, udžbenik za srednje poljoprivredne škole, Zrinski d.d., Čakovec, 2014.  </w:t>
      </w:r>
    </w:p>
    <w:p w:rsidR="00500B98" w:rsidRPr="00500B98" w:rsidRDefault="00500B98" w:rsidP="00500B9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500B98">
        <w:rPr>
          <w:rFonts w:ascii="Arial" w:hAnsi="Arial" w:cs="Arial"/>
          <w:color w:val="252525"/>
        </w:rPr>
        <w:t xml:space="preserve">R. Zimmer, Đ. Banaj, S. Košutić, D. Brkić, MEHANIZACIJA U RATARSKOJ PROIZVODNJI, Poljoprivredni fakultet Osijek, 2009. </w:t>
      </w:r>
    </w:p>
    <w:p w:rsidR="00500B98" w:rsidRPr="00500B98" w:rsidRDefault="00500B98" w:rsidP="00500B98">
      <w:pPr>
        <w:pStyle w:val="StandardWeb"/>
        <w:shd w:val="clear" w:color="auto" w:fill="FFFFFF"/>
        <w:spacing w:before="120" w:after="120"/>
        <w:rPr>
          <w:rFonts w:ascii="Arial" w:hAnsi="Arial" w:cs="Arial"/>
          <w:color w:val="252525"/>
        </w:rPr>
      </w:pPr>
      <w:r w:rsidRPr="00500B98">
        <w:rPr>
          <w:rFonts w:ascii="Arial" w:hAnsi="Arial" w:cs="Arial"/>
          <w:color w:val="252525"/>
        </w:rPr>
        <w:t xml:space="preserve">R. Zimmer, S. Košutić, D.Zimmer, POLJOPRIVREDNA TEHNIKA U RATARSTVU, sveučilišni udžbenik, Poljoprivredni fakultet Osijek, 2009. </w:t>
      </w:r>
    </w:p>
    <w:p w:rsidR="00DB4554" w:rsidRDefault="00500B98" w:rsidP="00500B9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  <w:r w:rsidRPr="00500B98">
        <w:rPr>
          <w:rFonts w:ascii="Arial" w:hAnsi="Arial" w:cs="Arial"/>
          <w:color w:val="252525"/>
        </w:rPr>
        <w:t>Prof.dr.sc.Vladimir Mihalić, Prof.dr.sc.Ferdo Bašić, TEMELJI BILINOGOJSTVA, udžbenik za srednje poljoprivredne škol</w:t>
      </w:r>
      <w:r>
        <w:rPr>
          <w:rFonts w:ascii="Arial" w:hAnsi="Arial" w:cs="Arial"/>
          <w:color w:val="252525"/>
        </w:rPr>
        <w:t>e, Školska knjiga, Zagreb,1997 .</w:t>
      </w:r>
    </w:p>
    <w:p w:rsidR="00DB4554" w:rsidRDefault="00DB4554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</w:p>
    <w:p w:rsidR="00DB4554" w:rsidRDefault="00DB4554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</w:p>
    <w:p w:rsidR="00DB4554" w:rsidRDefault="00DB4554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</w:p>
    <w:p w:rsidR="00DB4554" w:rsidRDefault="00DB4554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</w:p>
    <w:p w:rsidR="00DB4554" w:rsidRDefault="00DB4554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</w:p>
    <w:p w:rsidR="00DB4554" w:rsidRDefault="00DB4554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</w:p>
    <w:p w:rsidR="00DB4554" w:rsidRDefault="00DB4554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</w:p>
    <w:p w:rsidR="00DB4554" w:rsidRDefault="00DB4554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</w:p>
    <w:p w:rsidR="00DB4554" w:rsidRDefault="00DB4554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</w:p>
    <w:p w:rsidR="00DB4554" w:rsidRPr="005615B8" w:rsidRDefault="00DB4554" w:rsidP="005615B8">
      <w:pPr>
        <w:pStyle w:val="StandardWeb"/>
        <w:shd w:val="clear" w:color="auto" w:fill="FFFFFF"/>
        <w:spacing w:before="120" w:beforeAutospacing="0" w:after="120" w:afterAutospacing="0"/>
        <w:rPr>
          <w:rFonts w:ascii="Arial" w:hAnsi="Arial" w:cs="Arial"/>
          <w:color w:val="252525"/>
        </w:rPr>
      </w:pPr>
    </w:p>
    <w:p w:rsidR="005615B8" w:rsidRPr="005615B8" w:rsidRDefault="005615B8" w:rsidP="005615B8">
      <w:pPr>
        <w:pStyle w:val="StandardWeb"/>
        <w:shd w:val="clear" w:color="auto" w:fill="FFFFFF"/>
        <w:spacing w:before="120" w:beforeAutospacing="0" w:after="120" w:afterAutospacing="0"/>
        <w:ind w:left="720"/>
        <w:rPr>
          <w:rFonts w:ascii="Arial" w:hAnsi="Arial" w:cs="Arial"/>
          <w:color w:val="252525"/>
          <w:sz w:val="22"/>
          <w:szCs w:val="22"/>
        </w:rPr>
      </w:pPr>
    </w:p>
    <w:sectPr w:rsidR="005615B8" w:rsidRPr="005615B8" w:rsidSect="00F649C2">
      <w:headerReference w:type="default" r:id="rId4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B52A3" w:rsidRDefault="008B52A3" w:rsidP="001538D4">
      <w:pPr>
        <w:spacing w:after="0" w:line="240" w:lineRule="auto"/>
      </w:pPr>
      <w:r>
        <w:separator/>
      </w:r>
    </w:p>
  </w:endnote>
  <w:endnote w:type="continuationSeparator" w:id="0">
    <w:p w:rsidR="008B52A3" w:rsidRDefault="008B52A3" w:rsidP="001538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B52A3" w:rsidRDefault="008B52A3" w:rsidP="001538D4">
      <w:pPr>
        <w:spacing w:after="0" w:line="240" w:lineRule="auto"/>
      </w:pPr>
      <w:r>
        <w:separator/>
      </w:r>
    </w:p>
  </w:footnote>
  <w:footnote w:type="continuationSeparator" w:id="0">
    <w:p w:rsidR="008B52A3" w:rsidRDefault="008B52A3" w:rsidP="001538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41288376"/>
      <w:docPartObj>
        <w:docPartGallery w:val="Page Numbers (Margins)"/>
        <w:docPartUnique/>
      </w:docPartObj>
    </w:sdtPr>
    <w:sdtContent>
      <w:p w:rsidR="00F00C4B" w:rsidRDefault="00826C09">
        <w:pPr>
          <w:pStyle w:val="Zaglavlje"/>
        </w:pPr>
        <w:r>
          <w:rPr>
            <w:noProof/>
            <w:lang w:eastAsia="zh-TW"/>
          </w:rPr>
          <w:pict>
            <v:rect id="_x0000_s10241" style="position:absolute;margin-left:329.1pt;margin-top:0;width:57.55pt;height:25.95pt;z-index:251660288;mso-width-percent:800;mso-position-horizontal:right;mso-position-horizontal-relative:right-margin-area;mso-position-vertical:center;mso-position-vertical-relative:margin;mso-width-percent:800;mso-width-relative:right-margin-area" o:allowincell="f" stroked="f">
              <v:textbox>
                <w:txbxContent>
                  <w:p w:rsidR="00F00C4B" w:rsidRDefault="00826C09">
                    <w:pPr>
                      <w:pBdr>
                        <w:bottom w:val="single" w:sz="4" w:space="1" w:color="auto"/>
                      </w:pBdr>
                    </w:pPr>
                    <w:fldSimple w:instr=" PAGE   \* MERGEFORMAT ">
                      <w:r w:rsidR="00630B0F">
                        <w:rPr>
                          <w:noProof/>
                        </w:rPr>
                        <w:t>1</w:t>
                      </w:r>
                    </w:fldSimple>
                  </w:p>
                </w:txbxContent>
              </v:textbox>
              <w10:wrap anchorx="page" anchory="margin"/>
            </v:rect>
          </w:pict>
        </w:r>
      </w:p>
    </w:sdtContent>
  </w:sdt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1.25pt" o:bullet="t">
        <v:imagedata r:id="rId1" o:title="mso2533"/>
      </v:shape>
    </w:pict>
  </w:numPicBullet>
  <w:abstractNum w:abstractNumId="0">
    <w:nsid w:val="078D4CCE"/>
    <w:multiLevelType w:val="hybridMultilevel"/>
    <w:tmpl w:val="A33A6E0E"/>
    <w:lvl w:ilvl="0" w:tplc="041A0007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BE0BAE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962DE8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2A8EAC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D68C4A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E4A488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86E83A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09662F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7E46C2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EF6220C"/>
    <w:multiLevelType w:val="hybridMultilevel"/>
    <w:tmpl w:val="31E81DF6"/>
    <w:lvl w:ilvl="0" w:tplc="CCB6EFFC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160" w:hanging="360"/>
      </w:pPr>
    </w:lvl>
    <w:lvl w:ilvl="2" w:tplc="041A001B" w:tentative="1">
      <w:start w:val="1"/>
      <w:numFmt w:val="lowerRoman"/>
      <w:lvlText w:val="%3."/>
      <w:lvlJc w:val="right"/>
      <w:pPr>
        <w:ind w:left="2880" w:hanging="180"/>
      </w:pPr>
    </w:lvl>
    <w:lvl w:ilvl="3" w:tplc="041A000F" w:tentative="1">
      <w:start w:val="1"/>
      <w:numFmt w:val="decimal"/>
      <w:lvlText w:val="%4."/>
      <w:lvlJc w:val="left"/>
      <w:pPr>
        <w:ind w:left="3600" w:hanging="360"/>
      </w:pPr>
    </w:lvl>
    <w:lvl w:ilvl="4" w:tplc="041A0019" w:tentative="1">
      <w:start w:val="1"/>
      <w:numFmt w:val="lowerLetter"/>
      <w:lvlText w:val="%5."/>
      <w:lvlJc w:val="left"/>
      <w:pPr>
        <w:ind w:left="4320" w:hanging="360"/>
      </w:pPr>
    </w:lvl>
    <w:lvl w:ilvl="5" w:tplc="041A001B" w:tentative="1">
      <w:start w:val="1"/>
      <w:numFmt w:val="lowerRoman"/>
      <w:lvlText w:val="%6."/>
      <w:lvlJc w:val="right"/>
      <w:pPr>
        <w:ind w:left="5040" w:hanging="180"/>
      </w:pPr>
    </w:lvl>
    <w:lvl w:ilvl="6" w:tplc="041A000F" w:tentative="1">
      <w:start w:val="1"/>
      <w:numFmt w:val="decimal"/>
      <w:lvlText w:val="%7."/>
      <w:lvlJc w:val="left"/>
      <w:pPr>
        <w:ind w:left="5760" w:hanging="360"/>
      </w:pPr>
    </w:lvl>
    <w:lvl w:ilvl="7" w:tplc="041A0019" w:tentative="1">
      <w:start w:val="1"/>
      <w:numFmt w:val="lowerLetter"/>
      <w:lvlText w:val="%8."/>
      <w:lvlJc w:val="left"/>
      <w:pPr>
        <w:ind w:left="6480" w:hanging="360"/>
      </w:pPr>
    </w:lvl>
    <w:lvl w:ilvl="8" w:tplc="041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0FFC6FAF"/>
    <w:multiLevelType w:val="hybridMultilevel"/>
    <w:tmpl w:val="AF54C612"/>
    <w:lvl w:ilvl="0" w:tplc="041A0017">
      <w:start w:val="1"/>
      <w:numFmt w:val="lowerLetter"/>
      <w:lvlText w:val="%1)"/>
      <w:lvlJc w:val="left"/>
      <w:pPr>
        <w:ind w:left="1485" w:hanging="360"/>
      </w:pPr>
    </w:lvl>
    <w:lvl w:ilvl="1" w:tplc="041A0019" w:tentative="1">
      <w:start w:val="1"/>
      <w:numFmt w:val="lowerLetter"/>
      <w:lvlText w:val="%2."/>
      <w:lvlJc w:val="left"/>
      <w:pPr>
        <w:ind w:left="2205" w:hanging="360"/>
      </w:pPr>
    </w:lvl>
    <w:lvl w:ilvl="2" w:tplc="041A001B" w:tentative="1">
      <w:start w:val="1"/>
      <w:numFmt w:val="lowerRoman"/>
      <w:lvlText w:val="%3."/>
      <w:lvlJc w:val="right"/>
      <w:pPr>
        <w:ind w:left="2925" w:hanging="180"/>
      </w:pPr>
    </w:lvl>
    <w:lvl w:ilvl="3" w:tplc="041A000F" w:tentative="1">
      <w:start w:val="1"/>
      <w:numFmt w:val="decimal"/>
      <w:lvlText w:val="%4."/>
      <w:lvlJc w:val="left"/>
      <w:pPr>
        <w:ind w:left="3645" w:hanging="360"/>
      </w:pPr>
    </w:lvl>
    <w:lvl w:ilvl="4" w:tplc="041A0019" w:tentative="1">
      <w:start w:val="1"/>
      <w:numFmt w:val="lowerLetter"/>
      <w:lvlText w:val="%5."/>
      <w:lvlJc w:val="left"/>
      <w:pPr>
        <w:ind w:left="4365" w:hanging="360"/>
      </w:pPr>
    </w:lvl>
    <w:lvl w:ilvl="5" w:tplc="041A001B" w:tentative="1">
      <w:start w:val="1"/>
      <w:numFmt w:val="lowerRoman"/>
      <w:lvlText w:val="%6."/>
      <w:lvlJc w:val="right"/>
      <w:pPr>
        <w:ind w:left="5085" w:hanging="180"/>
      </w:pPr>
    </w:lvl>
    <w:lvl w:ilvl="6" w:tplc="041A000F" w:tentative="1">
      <w:start w:val="1"/>
      <w:numFmt w:val="decimal"/>
      <w:lvlText w:val="%7."/>
      <w:lvlJc w:val="left"/>
      <w:pPr>
        <w:ind w:left="5805" w:hanging="360"/>
      </w:pPr>
    </w:lvl>
    <w:lvl w:ilvl="7" w:tplc="041A0019" w:tentative="1">
      <w:start w:val="1"/>
      <w:numFmt w:val="lowerLetter"/>
      <w:lvlText w:val="%8."/>
      <w:lvlJc w:val="left"/>
      <w:pPr>
        <w:ind w:left="6525" w:hanging="360"/>
      </w:pPr>
    </w:lvl>
    <w:lvl w:ilvl="8" w:tplc="041A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3">
    <w:nsid w:val="13EB4D60"/>
    <w:multiLevelType w:val="hybridMultilevel"/>
    <w:tmpl w:val="279A84F6"/>
    <w:lvl w:ilvl="0" w:tplc="041A0017">
      <w:start w:val="1"/>
      <w:numFmt w:val="lowerLetter"/>
      <w:lvlText w:val="%1)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4DF2D6BC">
      <w:start w:val="1"/>
      <w:numFmt w:val="upperLetter"/>
      <w:lvlText w:val="%3."/>
      <w:lvlJc w:val="left"/>
      <w:pPr>
        <w:ind w:left="2340" w:hanging="360"/>
      </w:pPr>
      <w:rPr>
        <w:rFonts w:hint="default"/>
      </w:r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52852EB"/>
    <w:multiLevelType w:val="hybridMultilevel"/>
    <w:tmpl w:val="8EAE1766"/>
    <w:lvl w:ilvl="0" w:tplc="041A000F">
      <w:start w:val="1"/>
      <w:numFmt w:val="decimal"/>
      <w:lvlText w:val="%1."/>
      <w:lvlJc w:val="left"/>
      <w:pPr>
        <w:ind w:left="1440" w:hanging="360"/>
      </w:pPr>
    </w:lvl>
    <w:lvl w:ilvl="1" w:tplc="041A0019" w:tentative="1">
      <w:start w:val="1"/>
      <w:numFmt w:val="lowerLetter"/>
      <w:lvlText w:val="%2."/>
      <w:lvlJc w:val="left"/>
      <w:pPr>
        <w:ind w:left="2160" w:hanging="360"/>
      </w:pPr>
    </w:lvl>
    <w:lvl w:ilvl="2" w:tplc="041A001B" w:tentative="1">
      <w:start w:val="1"/>
      <w:numFmt w:val="lowerRoman"/>
      <w:lvlText w:val="%3."/>
      <w:lvlJc w:val="right"/>
      <w:pPr>
        <w:ind w:left="2880" w:hanging="180"/>
      </w:pPr>
    </w:lvl>
    <w:lvl w:ilvl="3" w:tplc="041A000F" w:tentative="1">
      <w:start w:val="1"/>
      <w:numFmt w:val="decimal"/>
      <w:lvlText w:val="%4."/>
      <w:lvlJc w:val="left"/>
      <w:pPr>
        <w:ind w:left="3600" w:hanging="360"/>
      </w:pPr>
    </w:lvl>
    <w:lvl w:ilvl="4" w:tplc="041A0019" w:tentative="1">
      <w:start w:val="1"/>
      <w:numFmt w:val="lowerLetter"/>
      <w:lvlText w:val="%5."/>
      <w:lvlJc w:val="left"/>
      <w:pPr>
        <w:ind w:left="4320" w:hanging="360"/>
      </w:pPr>
    </w:lvl>
    <w:lvl w:ilvl="5" w:tplc="041A001B" w:tentative="1">
      <w:start w:val="1"/>
      <w:numFmt w:val="lowerRoman"/>
      <w:lvlText w:val="%6."/>
      <w:lvlJc w:val="right"/>
      <w:pPr>
        <w:ind w:left="5040" w:hanging="180"/>
      </w:pPr>
    </w:lvl>
    <w:lvl w:ilvl="6" w:tplc="041A000F" w:tentative="1">
      <w:start w:val="1"/>
      <w:numFmt w:val="decimal"/>
      <w:lvlText w:val="%7."/>
      <w:lvlJc w:val="left"/>
      <w:pPr>
        <w:ind w:left="5760" w:hanging="360"/>
      </w:pPr>
    </w:lvl>
    <w:lvl w:ilvl="7" w:tplc="041A0019" w:tentative="1">
      <w:start w:val="1"/>
      <w:numFmt w:val="lowerLetter"/>
      <w:lvlText w:val="%8."/>
      <w:lvlJc w:val="left"/>
      <w:pPr>
        <w:ind w:left="6480" w:hanging="360"/>
      </w:pPr>
    </w:lvl>
    <w:lvl w:ilvl="8" w:tplc="041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>
    <w:nsid w:val="172C31FD"/>
    <w:multiLevelType w:val="hybridMultilevel"/>
    <w:tmpl w:val="D1B47E12"/>
    <w:lvl w:ilvl="0" w:tplc="041A000B">
      <w:start w:val="1"/>
      <w:numFmt w:val="bullet"/>
      <w:lvlText w:val=""/>
      <w:lvlJc w:val="left"/>
      <w:pPr>
        <w:ind w:left="2205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92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64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36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8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80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52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24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965" w:hanging="360"/>
      </w:pPr>
      <w:rPr>
        <w:rFonts w:ascii="Wingdings" w:hAnsi="Wingdings" w:hint="default"/>
      </w:rPr>
    </w:lvl>
  </w:abstractNum>
  <w:abstractNum w:abstractNumId="6">
    <w:nsid w:val="1745573C"/>
    <w:multiLevelType w:val="hybridMultilevel"/>
    <w:tmpl w:val="CB1EEAC8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9E23741"/>
    <w:multiLevelType w:val="hybridMultilevel"/>
    <w:tmpl w:val="FB7C4A76"/>
    <w:lvl w:ilvl="0" w:tplc="041A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2577D0"/>
    <w:multiLevelType w:val="hybridMultilevel"/>
    <w:tmpl w:val="5A76F62E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C2A2BE5"/>
    <w:multiLevelType w:val="hybridMultilevel"/>
    <w:tmpl w:val="6A3ABC60"/>
    <w:lvl w:ilvl="0" w:tplc="041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A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E211D88"/>
    <w:multiLevelType w:val="hybridMultilevel"/>
    <w:tmpl w:val="D5EECCCA"/>
    <w:lvl w:ilvl="0" w:tplc="041A000B">
      <w:start w:val="1"/>
      <w:numFmt w:val="bullet"/>
      <w:lvlText w:val=""/>
      <w:lvlJc w:val="left"/>
      <w:pPr>
        <w:ind w:left="1485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1">
    <w:nsid w:val="1EF72580"/>
    <w:multiLevelType w:val="hybridMultilevel"/>
    <w:tmpl w:val="B04AB74E"/>
    <w:lvl w:ilvl="0" w:tplc="DBD86C7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9CA76F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E7600C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0345BF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B04FDF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7DE296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A46248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B3C1DB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930EAA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02A30FC"/>
    <w:multiLevelType w:val="hybridMultilevel"/>
    <w:tmpl w:val="C8FA985C"/>
    <w:lvl w:ilvl="0" w:tplc="041A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21D222C3"/>
    <w:multiLevelType w:val="hybridMultilevel"/>
    <w:tmpl w:val="71100062"/>
    <w:lvl w:ilvl="0" w:tplc="FE16464E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21DE75C5"/>
    <w:multiLevelType w:val="hybridMultilevel"/>
    <w:tmpl w:val="C15C665E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38E4322"/>
    <w:multiLevelType w:val="hybridMultilevel"/>
    <w:tmpl w:val="73808A4A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6595463"/>
    <w:multiLevelType w:val="hybridMultilevel"/>
    <w:tmpl w:val="2C6C9676"/>
    <w:lvl w:ilvl="0" w:tplc="041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91C48DE"/>
    <w:multiLevelType w:val="hybridMultilevel"/>
    <w:tmpl w:val="2B082426"/>
    <w:lvl w:ilvl="0" w:tplc="041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D6B0FB2"/>
    <w:multiLevelType w:val="hybridMultilevel"/>
    <w:tmpl w:val="C7FA7DF8"/>
    <w:lvl w:ilvl="0" w:tplc="041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A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DBF24E5"/>
    <w:multiLevelType w:val="hybridMultilevel"/>
    <w:tmpl w:val="209C605C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DCD51F1"/>
    <w:multiLevelType w:val="hybridMultilevel"/>
    <w:tmpl w:val="80F839F4"/>
    <w:lvl w:ilvl="0" w:tplc="9A5644C4">
      <w:start w:val="3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2DEE498F"/>
    <w:multiLevelType w:val="hybridMultilevel"/>
    <w:tmpl w:val="5C42EBA2"/>
    <w:lvl w:ilvl="0" w:tplc="637E468C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A8854CC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094950E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2C86A2A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0261892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7A4525C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4381AE4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09AE6F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180FCA8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2">
    <w:nsid w:val="2EE4216B"/>
    <w:multiLevelType w:val="hybridMultilevel"/>
    <w:tmpl w:val="663446FC"/>
    <w:lvl w:ilvl="0" w:tplc="B038EC0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6CE7BB8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706FB7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DB085F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71EA89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D1882E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F7C583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E2EEE5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1A822E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311F3453"/>
    <w:multiLevelType w:val="hybridMultilevel"/>
    <w:tmpl w:val="060A06B8"/>
    <w:lvl w:ilvl="0" w:tplc="041A0017">
      <w:start w:val="1"/>
      <w:numFmt w:val="lowerLetter"/>
      <w:lvlText w:val="%1)"/>
      <w:lvlJc w:val="left"/>
      <w:pPr>
        <w:ind w:left="1440" w:hanging="360"/>
      </w:pPr>
    </w:lvl>
    <w:lvl w:ilvl="1" w:tplc="041A0019" w:tentative="1">
      <w:start w:val="1"/>
      <w:numFmt w:val="lowerLetter"/>
      <w:lvlText w:val="%2."/>
      <w:lvlJc w:val="left"/>
      <w:pPr>
        <w:ind w:left="2160" w:hanging="360"/>
      </w:pPr>
    </w:lvl>
    <w:lvl w:ilvl="2" w:tplc="041A001B" w:tentative="1">
      <w:start w:val="1"/>
      <w:numFmt w:val="lowerRoman"/>
      <w:lvlText w:val="%3."/>
      <w:lvlJc w:val="right"/>
      <w:pPr>
        <w:ind w:left="2880" w:hanging="180"/>
      </w:pPr>
    </w:lvl>
    <w:lvl w:ilvl="3" w:tplc="041A000F" w:tentative="1">
      <w:start w:val="1"/>
      <w:numFmt w:val="decimal"/>
      <w:lvlText w:val="%4."/>
      <w:lvlJc w:val="left"/>
      <w:pPr>
        <w:ind w:left="3600" w:hanging="360"/>
      </w:pPr>
    </w:lvl>
    <w:lvl w:ilvl="4" w:tplc="041A0019" w:tentative="1">
      <w:start w:val="1"/>
      <w:numFmt w:val="lowerLetter"/>
      <w:lvlText w:val="%5."/>
      <w:lvlJc w:val="left"/>
      <w:pPr>
        <w:ind w:left="4320" w:hanging="360"/>
      </w:pPr>
    </w:lvl>
    <w:lvl w:ilvl="5" w:tplc="041A001B" w:tentative="1">
      <w:start w:val="1"/>
      <w:numFmt w:val="lowerRoman"/>
      <w:lvlText w:val="%6."/>
      <w:lvlJc w:val="right"/>
      <w:pPr>
        <w:ind w:left="5040" w:hanging="180"/>
      </w:pPr>
    </w:lvl>
    <w:lvl w:ilvl="6" w:tplc="041A000F" w:tentative="1">
      <w:start w:val="1"/>
      <w:numFmt w:val="decimal"/>
      <w:lvlText w:val="%7."/>
      <w:lvlJc w:val="left"/>
      <w:pPr>
        <w:ind w:left="5760" w:hanging="360"/>
      </w:pPr>
    </w:lvl>
    <w:lvl w:ilvl="7" w:tplc="041A0019" w:tentative="1">
      <w:start w:val="1"/>
      <w:numFmt w:val="lowerLetter"/>
      <w:lvlText w:val="%8."/>
      <w:lvlJc w:val="left"/>
      <w:pPr>
        <w:ind w:left="6480" w:hanging="360"/>
      </w:pPr>
    </w:lvl>
    <w:lvl w:ilvl="8" w:tplc="041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31622855"/>
    <w:multiLevelType w:val="hybridMultilevel"/>
    <w:tmpl w:val="1FA8F932"/>
    <w:lvl w:ilvl="0" w:tplc="900A4A4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390B5E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A546023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3E2C03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EB80AC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4F8932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7CCAAE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4E4721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1F2551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35B237FC"/>
    <w:multiLevelType w:val="hybridMultilevel"/>
    <w:tmpl w:val="06BA7A7A"/>
    <w:lvl w:ilvl="0" w:tplc="041A0017">
      <w:start w:val="1"/>
      <w:numFmt w:val="lowerLetter"/>
      <w:lvlText w:val="%1)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6D71BED"/>
    <w:multiLevelType w:val="hybridMultilevel"/>
    <w:tmpl w:val="CC2AF77A"/>
    <w:lvl w:ilvl="0" w:tplc="B9B4B0E8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 w:tplc="9F4A6548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2462AF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ACA237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0DE5C9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0EA1C7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5C4FD4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2EAE1D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FE0A5D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39372E44"/>
    <w:multiLevelType w:val="hybridMultilevel"/>
    <w:tmpl w:val="548AAB7C"/>
    <w:lvl w:ilvl="0" w:tplc="041A0011">
      <w:start w:val="1"/>
      <w:numFmt w:val="decimal"/>
      <w:lvlText w:val="%1)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8">
    <w:nsid w:val="3A97740C"/>
    <w:multiLevelType w:val="hybridMultilevel"/>
    <w:tmpl w:val="6CEAA450"/>
    <w:lvl w:ilvl="0" w:tplc="041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1785057"/>
    <w:multiLevelType w:val="hybridMultilevel"/>
    <w:tmpl w:val="C158F3E8"/>
    <w:lvl w:ilvl="0" w:tplc="041A0019">
      <w:start w:val="1"/>
      <w:numFmt w:val="lowerLetter"/>
      <w:lvlText w:val="%1."/>
      <w:lvlJc w:val="left"/>
      <w:pPr>
        <w:ind w:left="1485" w:hanging="360"/>
      </w:pPr>
    </w:lvl>
    <w:lvl w:ilvl="1" w:tplc="041A0019" w:tentative="1">
      <w:start w:val="1"/>
      <w:numFmt w:val="lowerLetter"/>
      <w:lvlText w:val="%2."/>
      <w:lvlJc w:val="left"/>
      <w:pPr>
        <w:ind w:left="2205" w:hanging="360"/>
      </w:pPr>
    </w:lvl>
    <w:lvl w:ilvl="2" w:tplc="041A001B" w:tentative="1">
      <w:start w:val="1"/>
      <w:numFmt w:val="lowerRoman"/>
      <w:lvlText w:val="%3."/>
      <w:lvlJc w:val="right"/>
      <w:pPr>
        <w:ind w:left="2925" w:hanging="180"/>
      </w:pPr>
    </w:lvl>
    <w:lvl w:ilvl="3" w:tplc="041A000F" w:tentative="1">
      <w:start w:val="1"/>
      <w:numFmt w:val="decimal"/>
      <w:lvlText w:val="%4."/>
      <w:lvlJc w:val="left"/>
      <w:pPr>
        <w:ind w:left="3645" w:hanging="360"/>
      </w:pPr>
    </w:lvl>
    <w:lvl w:ilvl="4" w:tplc="041A0019" w:tentative="1">
      <w:start w:val="1"/>
      <w:numFmt w:val="lowerLetter"/>
      <w:lvlText w:val="%5."/>
      <w:lvlJc w:val="left"/>
      <w:pPr>
        <w:ind w:left="4365" w:hanging="360"/>
      </w:pPr>
    </w:lvl>
    <w:lvl w:ilvl="5" w:tplc="041A001B" w:tentative="1">
      <w:start w:val="1"/>
      <w:numFmt w:val="lowerRoman"/>
      <w:lvlText w:val="%6."/>
      <w:lvlJc w:val="right"/>
      <w:pPr>
        <w:ind w:left="5085" w:hanging="180"/>
      </w:pPr>
    </w:lvl>
    <w:lvl w:ilvl="6" w:tplc="041A000F" w:tentative="1">
      <w:start w:val="1"/>
      <w:numFmt w:val="decimal"/>
      <w:lvlText w:val="%7."/>
      <w:lvlJc w:val="left"/>
      <w:pPr>
        <w:ind w:left="5805" w:hanging="360"/>
      </w:pPr>
    </w:lvl>
    <w:lvl w:ilvl="7" w:tplc="041A0019" w:tentative="1">
      <w:start w:val="1"/>
      <w:numFmt w:val="lowerLetter"/>
      <w:lvlText w:val="%8."/>
      <w:lvlJc w:val="left"/>
      <w:pPr>
        <w:ind w:left="6525" w:hanging="360"/>
      </w:pPr>
    </w:lvl>
    <w:lvl w:ilvl="8" w:tplc="041A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30">
    <w:nsid w:val="42712D75"/>
    <w:multiLevelType w:val="hybridMultilevel"/>
    <w:tmpl w:val="248EB9D0"/>
    <w:lvl w:ilvl="0" w:tplc="041A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8CA796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C3A57C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1DC999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EFE121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348025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CC87E7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09A8CF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74ABB1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48A52571"/>
    <w:multiLevelType w:val="hybridMultilevel"/>
    <w:tmpl w:val="214CB08E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B136A83"/>
    <w:multiLevelType w:val="hybridMultilevel"/>
    <w:tmpl w:val="DF9CF566"/>
    <w:lvl w:ilvl="0" w:tplc="041A0015">
      <w:start w:val="1"/>
      <w:numFmt w:val="upperLetter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ED86BD4"/>
    <w:multiLevelType w:val="hybridMultilevel"/>
    <w:tmpl w:val="E2AEEE62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15E3B5F"/>
    <w:multiLevelType w:val="hybridMultilevel"/>
    <w:tmpl w:val="039E1088"/>
    <w:lvl w:ilvl="0" w:tplc="B3E4BB6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 w:tplc="6B784A3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FA206D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A0056D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E8470F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D405D3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F52264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C40A8C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7CE2C4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58BB5290"/>
    <w:multiLevelType w:val="hybridMultilevel"/>
    <w:tmpl w:val="60DC6198"/>
    <w:lvl w:ilvl="0" w:tplc="6A6ABBE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A38551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20C999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F6C71E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AACD62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9F09B8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00631B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E747DA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712ABA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5A8D0EA2"/>
    <w:multiLevelType w:val="hybridMultilevel"/>
    <w:tmpl w:val="166A3164"/>
    <w:lvl w:ilvl="0" w:tplc="270EA14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F5A68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E52524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E0EA334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D568E1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E26A34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E30599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36E061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71EA72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5D8A2EAB"/>
    <w:multiLevelType w:val="hybridMultilevel"/>
    <w:tmpl w:val="352E9888"/>
    <w:lvl w:ilvl="0" w:tplc="273CA81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FB6856D2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C22463C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FE82D9C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9F00662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AD86FEE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5B622F36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F3C1CA4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D2A504C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8">
    <w:nsid w:val="61DC7D01"/>
    <w:multiLevelType w:val="hybridMultilevel"/>
    <w:tmpl w:val="AB7421E2"/>
    <w:lvl w:ilvl="0" w:tplc="041A0017">
      <w:start w:val="1"/>
      <w:numFmt w:val="lowerLetter"/>
      <w:lvlText w:val="%1)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B131783"/>
    <w:multiLevelType w:val="hybridMultilevel"/>
    <w:tmpl w:val="53868CF0"/>
    <w:lvl w:ilvl="0" w:tplc="041A0013">
      <w:start w:val="1"/>
      <w:numFmt w:val="upperRoman"/>
      <w:lvlText w:val="%1."/>
      <w:lvlJc w:val="righ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EC66B87"/>
    <w:multiLevelType w:val="hybridMultilevel"/>
    <w:tmpl w:val="ED0ECE8A"/>
    <w:lvl w:ilvl="0" w:tplc="041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49264F5"/>
    <w:multiLevelType w:val="hybridMultilevel"/>
    <w:tmpl w:val="76F4E0C0"/>
    <w:lvl w:ilvl="0" w:tplc="2AFC60A8">
      <w:start w:val="1"/>
      <w:numFmt w:val="lowerLetter"/>
      <w:lvlText w:val="%1)"/>
      <w:lvlJc w:val="left"/>
      <w:pPr>
        <w:ind w:left="1080" w:hanging="360"/>
      </w:pPr>
      <w:rPr>
        <w:rFonts w:hint="default"/>
        <w:b/>
      </w:r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>
    <w:nsid w:val="74D67945"/>
    <w:multiLevelType w:val="hybridMultilevel"/>
    <w:tmpl w:val="9A7CF75E"/>
    <w:lvl w:ilvl="0" w:tplc="041A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>
    <w:nsid w:val="74F7743D"/>
    <w:multiLevelType w:val="hybridMultilevel"/>
    <w:tmpl w:val="5E2E6AA2"/>
    <w:lvl w:ilvl="0" w:tplc="041A0013">
      <w:start w:val="1"/>
      <w:numFmt w:val="upperRoman"/>
      <w:lvlText w:val="%1."/>
      <w:lvlJc w:val="righ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53716AE"/>
    <w:multiLevelType w:val="hybridMultilevel"/>
    <w:tmpl w:val="73FE7BFC"/>
    <w:lvl w:ilvl="0" w:tplc="041A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6B42F94"/>
    <w:multiLevelType w:val="hybridMultilevel"/>
    <w:tmpl w:val="DC0A0A96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E0023B7"/>
    <w:multiLevelType w:val="hybridMultilevel"/>
    <w:tmpl w:val="CB5C45FA"/>
    <w:lvl w:ilvl="0" w:tplc="0240B8C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C78681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D4A3F1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1AE511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12C364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A0238C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BECE53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4D2C2B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39CDBD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7">
    <w:nsid w:val="7E6001A5"/>
    <w:multiLevelType w:val="hybridMultilevel"/>
    <w:tmpl w:val="78605B74"/>
    <w:lvl w:ilvl="0" w:tplc="041A0019">
      <w:start w:val="1"/>
      <w:numFmt w:val="lowerLetter"/>
      <w:lvlText w:val="%1."/>
      <w:lvlJc w:val="left"/>
      <w:pPr>
        <w:ind w:left="720" w:hanging="360"/>
      </w:pPr>
    </w:lvl>
    <w:lvl w:ilvl="1" w:tplc="041A0019">
      <w:start w:val="1"/>
      <w:numFmt w:val="lowerLetter"/>
      <w:lvlText w:val="%2."/>
      <w:lvlJc w:val="left"/>
      <w:pPr>
        <w:ind w:left="1440" w:hanging="360"/>
      </w:pPr>
    </w:lvl>
    <w:lvl w:ilvl="2" w:tplc="041A001B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E973186"/>
    <w:multiLevelType w:val="hybridMultilevel"/>
    <w:tmpl w:val="3B662774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3"/>
  </w:num>
  <w:num w:numId="3">
    <w:abstractNumId w:val="43"/>
  </w:num>
  <w:num w:numId="4">
    <w:abstractNumId w:val="39"/>
  </w:num>
  <w:num w:numId="5">
    <w:abstractNumId w:val="13"/>
  </w:num>
  <w:num w:numId="6">
    <w:abstractNumId w:val="30"/>
  </w:num>
  <w:num w:numId="7">
    <w:abstractNumId w:val="41"/>
  </w:num>
  <w:num w:numId="8">
    <w:abstractNumId w:val="48"/>
  </w:num>
  <w:num w:numId="9">
    <w:abstractNumId w:val="15"/>
  </w:num>
  <w:num w:numId="10">
    <w:abstractNumId w:val="12"/>
  </w:num>
  <w:num w:numId="11">
    <w:abstractNumId w:val="27"/>
  </w:num>
  <w:num w:numId="12">
    <w:abstractNumId w:val="2"/>
  </w:num>
  <w:num w:numId="13">
    <w:abstractNumId w:val="5"/>
  </w:num>
  <w:num w:numId="14">
    <w:abstractNumId w:val="29"/>
  </w:num>
  <w:num w:numId="15">
    <w:abstractNumId w:val="31"/>
  </w:num>
  <w:num w:numId="16">
    <w:abstractNumId w:val="26"/>
  </w:num>
  <w:num w:numId="17">
    <w:abstractNumId w:val="34"/>
  </w:num>
  <w:num w:numId="18">
    <w:abstractNumId w:val="3"/>
  </w:num>
  <w:num w:numId="19">
    <w:abstractNumId w:val="45"/>
  </w:num>
  <w:num w:numId="20">
    <w:abstractNumId w:val="19"/>
  </w:num>
  <w:num w:numId="21">
    <w:abstractNumId w:val="9"/>
  </w:num>
  <w:num w:numId="22">
    <w:abstractNumId w:val="18"/>
  </w:num>
  <w:num w:numId="23">
    <w:abstractNumId w:val="0"/>
  </w:num>
  <w:num w:numId="24">
    <w:abstractNumId w:val="36"/>
  </w:num>
  <w:num w:numId="25">
    <w:abstractNumId w:val="16"/>
  </w:num>
  <w:num w:numId="26">
    <w:abstractNumId w:val="47"/>
  </w:num>
  <w:num w:numId="27">
    <w:abstractNumId w:val="40"/>
  </w:num>
  <w:num w:numId="28">
    <w:abstractNumId w:val="28"/>
  </w:num>
  <w:num w:numId="29">
    <w:abstractNumId w:val="7"/>
  </w:num>
  <w:num w:numId="30">
    <w:abstractNumId w:val="11"/>
  </w:num>
  <w:num w:numId="31">
    <w:abstractNumId w:val="21"/>
  </w:num>
  <w:num w:numId="32">
    <w:abstractNumId w:val="22"/>
  </w:num>
  <w:num w:numId="33">
    <w:abstractNumId w:val="37"/>
  </w:num>
  <w:num w:numId="34">
    <w:abstractNumId w:val="33"/>
  </w:num>
  <w:num w:numId="35">
    <w:abstractNumId w:val="10"/>
  </w:num>
  <w:num w:numId="36">
    <w:abstractNumId w:val="17"/>
  </w:num>
  <w:num w:numId="37">
    <w:abstractNumId w:val="44"/>
  </w:num>
  <w:num w:numId="38">
    <w:abstractNumId w:val="38"/>
  </w:num>
  <w:num w:numId="39">
    <w:abstractNumId w:val="4"/>
  </w:num>
  <w:num w:numId="40">
    <w:abstractNumId w:val="25"/>
  </w:num>
  <w:num w:numId="41">
    <w:abstractNumId w:val="32"/>
  </w:num>
  <w:num w:numId="42">
    <w:abstractNumId w:val="46"/>
  </w:num>
  <w:num w:numId="43">
    <w:abstractNumId w:val="24"/>
  </w:num>
  <w:num w:numId="44">
    <w:abstractNumId w:val="35"/>
  </w:num>
  <w:num w:numId="45">
    <w:abstractNumId w:val="42"/>
  </w:num>
  <w:num w:numId="46">
    <w:abstractNumId w:val="14"/>
  </w:num>
  <w:num w:numId="47">
    <w:abstractNumId w:val="6"/>
  </w:num>
  <w:num w:numId="48">
    <w:abstractNumId w:val="20"/>
  </w:num>
  <w:num w:numId="49">
    <w:abstractNumId w:val="1"/>
  </w:num>
  <w:numIdMacAtCleanup w:val="3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hdrShapeDefaults>
    <o:shapedefaults v:ext="edit" spidmax="27650"/>
    <o:shapelayout v:ext="edit">
      <o:idmap v:ext="edit" data="10"/>
    </o:shapelayout>
  </w:hdrShapeDefaults>
  <w:footnotePr>
    <w:footnote w:id="-1"/>
    <w:footnote w:id="0"/>
  </w:footnotePr>
  <w:endnotePr>
    <w:endnote w:id="-1"/>
    <w:endnote w:id="0"/>
  </w:endnotePr>
  <w:compat/>
  <w:rsids>
    <w:rsidRoot w:val="005615B8"/>
    <w:rsid w:val="0002030E"/>
    <w:rsid w:val="0003782E"/>
    <w:rsid w:val="0005421D"/>
    <w:rsid w:val="00080BDE"/>
    <w:rsid w:val="000841D2"/>
    <w:rsid w:val="00092437"/>
    <w:rsid w:val="000D143B"/>
    <w:rsid w:val="000F18D6"/>
    <w:rsid w:val="000F7047"/>
    <w:rsid w:val="00123F25"/>
    <w:rsid w:val="0012632C"/>
    <w:rsid w:val="001538D4"/>
    <w:rsid w:val="00163AFB"/>
    <w:rsid w:val="00182773"/>
    <w:rsid w:val="00190F84"/>
    <w:rsid w:val="00192073"/>
    <w:rsid w:val="00194C41"/>
    <w:rsid w:val="001A5571"/>
    <w:rsid w:val="001A7E59"/>
    <w:rsid w:val="001C12EC"/>
    <w:rsid w:val="00206584"/>
    <w:rsid w:val="002237F6"/>
    <w:rsid w:val="002470A7"/>
    <w:rsid w:val="002D58A4"/>
    <w:rsid w:val="00304512"/>
    <w:rsid w:val="003065AD"/>
    <w:rsid w:val="00307409"/>
    <w:rsid w:val="00321102"/>
    <w:rsid w:val="00327408"/>
    <w:rsid w:val="00341678"/>
    <w:rsid w:val="00357F7D"/>
    <w:rsid w:val="00396044"/>
    <w:rsid w:val="003C3662"/>
    <w:rsid w:val="003D65BE"/>
    <w:rsid w:val="003E7893"/>
    <w:rsid w:val="00415C7F"/>
    <w:rsid w:val="00425801"/>
    <w:rsid w:val="004C5BBF"/>
    <w:rsid w:val="004E79E1"/>
    <w:rsid w:val="004F49B4"/>
    <w:rsid w:val="00500B98"/>
    <w:rsid w:val="005362D7"/>
    <w:rsid w:val="00547A39"/>
    <w:rsid w:val="005615B8"/>
    <w:rsid w:val="005929C8"/>
    <w:rsid w:val="005962EF"/>
    <w:rsid w:val="005A4372"/>
    <w:rsid w:val="005B0431"/>
    <w:rsid w:val="005C492C"/>
    <w:rsid w:val="005E197F"/>
    <w:rsid w:val="00630B0F"/>
    <w:rsid w:val="00650A79"/>
    <w:rsid w:val="00666E14"/>
    <w:rsid w:val="00676070"/>
    <w:rsid w:val="006B449E"/>
    <w:rsid w:val="006B4DD8"/>
    <w:rsid w:val="006C50DB"/>
    <w:rsid w:val="006E6044"/>
    <w:rsid w:val="006F41EF"/>
    <w:rsid w:val="00701076"/>
    <w:rsid w:val="0074172A"/>
    <w:rsid w:val="007419B5"/>
    <w:rsid w:val="00771516"/>
    <w:rsid w:val="00771E6B"/>
    <w:rsid w:val="00775C53"/>
    <w:rsid w:val="00783263"/>
    <w:rsid w:val="00784940"/>
    <w:rsid w:val="007C4EDA"/>
    <w:rsid w:val="007E1968"/>
    <w:rsid w:val="00815AC2"/>
    <w:rsid w:val="00826C09"/>
    <w:rsid w:val="00831C9D"/>
    <w:rsid w:val="00875881"/>
    <w:rsid w:val="008A29F7"/>
    <w:rsid w:val="008B52A3"/>
    <w:rsid w:val="008C1776"/>
    <w:rsid w:val="008D0A7E"/>
    <w:rsid w:val="00900489"/>
    <w:rsid w:val="00910093"/>
    <w:rsid w:val="00930EA4"/>
    <w:rsid w:val="00981C96"/>
    <w:rsid w:val="009E727C"/>
    <w:rsid w:val="009F0C50"/>
    <w:rsid w:val="00A20D60"/>
    <w:rsid w:val="00A21AC9"/>
    <w:rsid w:val="00AC2DEC"/>
    <w:rsid w:val="00B02CA9"/>
    <w:rsid w:val="00B353EF"/>
    <w:rsid w:val="00B602FD"/>
    <w:rsid w:val="00BA762A"/>
    <w:rsid w:val="00BB0174"/>
    <w:rsid w:val="00BB16AF"/>
    <w:rsid w:val="00C00C49"/>
    <w:rsid w:val="00C24A7B"/>
    <w:rsid w:val="00C90DD6"/>
    <w:rsid w:val="00CA7450"/>
    <w:rsid w:val="00CB72DE"/>
    <w:rsid w:val="00CC4FF7"/>
    <w:rsid w:val="00CD6A38"/>
    <w:rsid w:val="00CF1543"/>
    <w:rsid w:val="00D80F16"/>
    <w:rsid w:val="00D835E8"/>
    <w:rsid w:val="00DB2561"/>
    <w:rsid w:val="00DB4554"/>
    <w:rsid w:val="00DB71C3"/>
    <w:rsid w:val="00DC4698"/>
    <w:rsid w:val="00DD5C07"/>
    <w:rsid w:val="00E00D05"/>
    <w:rsid w:val="00E03700"/>
    <w:rsid w:val="00E62958"/>
    <w:rsid w:val="00EA686B"/>
    <w:rsid w:val="00EC283D"/>
    <w:rsid w:val="00EC72F9"/>
    <w:rsid w:val="00ED01F2"/>
    <w:rsid w:val="00ED4D17"/>
    <w:rsid w:val="00ED798D"/>
    <w:rsid w:val="00F00C4B"/>
    <w:rsid w:val="00F15470"/>
    <w:rsid w:val="00F17F1F"/>
    <w:rsid w:val="00F21297"/>
    <w:rsid w:val="00F3641D"/>
    <w:rsid w:val="00F5747F"/>
    <w:rsid w:val="00F6057E"/>
    <w:rsid w:val="00F649C2"/>
    <w:rsid w:val="00FF21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76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649C2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StandardWeb">
    <w:name w:val="Normal (Web)"/>
    <w:basedOn w:val="Normal"/>
    <w:uiPriority w:val="99"/>
    <w:unhideWhenUsed/>
    <w:rsid w:val="005615B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r-HR"/>
    </w:rPr>
  </w:style>
  <w:style w:type="character" w:customStyle="1" w:styleId="apple-converted-space">
    <w:name w:val="apple-converted-space"/>
    <w:basedOn w:val="Zadanifontodlomka"/>
    <w:rsid w:val="005615B8"/>
  </w:style>
  <w:style w:type="character" w:styleId="Hiperveza">
    <w:name w:val="Hyperlink"/>
    <w:basedOn w:val="Zadanifontodlomka"/>
    <w:uiPriority w:val="99"/>
    <w:semiHidden/>
    <w:unhideWhenUsed/>
    <w:rsid w:val="005615B8"/>
    <w:rPr>
      <w:color w:val="0000FF"/>
      <w:u w:val="single"/>
    </w:rPr>
  </w:style>
  <w:style w:type="character" w:styleId="Naglaeno">
    <w:name w:val="Strong"/>
    <w:basedOn w:val="Zadanifontodlomka"/>
    <w:uiPriority w:val="22"/>
    <w:qFormat/>
    <w:rsid w:val="005615B8"/>
    <w:rPr>
      <w:b/>
      <w:bCs/>
    </w:rPr>
  </w:style>
  <w:style w:type="paragraph" w:styleId="Odlomakpopisa">
    <w:name w:val="List Paragraph"/>
    <w:basedOn w:val="Normal"/>
    <w:uiPriority w:val="34"/>
    <w:qFormat/>
    <w:rsid w:val="005615B8"/>
    <w:pPr>
      <w:ind w:left="720"/>
      <w:contextualSpacing/>
    </w:pPr>
  </w:style>
  <w:style w:type="table" w:styleId="Reetkatablice">
    <w:name w:val="Table Grid"/>
    <w:basedOn w:val="Obinatablica"/>
    <w:uiPriority w:val="59"/>
    <w:rsid w:val="0042580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balonia">
    <w:name w:val="Balloon Text"/>
    <w:basedOn w:val="Normal"/>
    <w:link w:val="TekstbaloniaChar"/>
    <w:uiPriority w:val="99"/>
    <w:semiHidden/>
    <w:unhideWhenUsed/>
    <w:rsid w:val="003074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307409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semiHidden/>
    <w:unhideWhenUsed/>
    <w:rsid w:val="001538D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semiHidden/>
    <w:rsid w:val="001538D4"/>
  </w:style>
  <w:style w:type="paragraph" w:styleId="Podnoje">
    <w:name w:val="footer"/>
    <w:basedOn w:val="Normal"/>
    <w:link w:val="PodnojeChar"/>
    <w:uiPriority w:val="99"/>
    <w:semiHidden/>
    <w:unhideWhenUsed/>
    <w:rsid w:val="001538D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semiHidden/>
    <w:rsid w:val="001538D4"/>
  </w:style>
  <w:style w:type="character" w:customStyle="1" w:styleId="ff2">
    <w:name w:val="ff2"/>
    <w:basedOn w:val="Zadanifontodlomka"/>
    <w:rsid w:val="003065A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01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8727151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661465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883399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68114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616638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0342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303370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944872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897819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416767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280561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750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867439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73773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456109">
          <w:marLeft w:val="547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33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17488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2384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732955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028520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637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9117721">
          <w:marLeft w:val="547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92665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77938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25357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8525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974628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85985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82124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85478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36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85199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65504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68852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6152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786736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98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30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77360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887355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380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82569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795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366490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92282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51988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91785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15095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909717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611793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976518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598818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306988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6875604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3433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15039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68735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3571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11275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30352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17871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39841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98992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7844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387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53406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89010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7068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195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13097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12786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521218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4482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872576">
          <w:marLeft w:val="547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466537">
          <w:marLeft w:val="547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343783">
          <w:marLeft w:val="547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157169">
          <w:marLeft w:val="547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5994">
          <w:marLeft w:val="547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02256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59450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98208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07951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73566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246904">
          <w:marLeft w:val="547"/>
          <w:marRight w:val="0"/>
          <w:marTop w:val="18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425856">
          <w:marLeft w:val="547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0778247">
          <w:marLeft w:val="547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67390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48845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485959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349550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2072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989047">
          <w:marLeft w:val="547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0308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55320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329061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39113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23966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15080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912970">
          <w:marLeft w:val="547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8332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75176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40375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862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78427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96700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04735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73362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937790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097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798601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94766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76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64435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146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45861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802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7318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88699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00515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10498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45882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830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235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77204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77933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42428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98019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7562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980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62536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425678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84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40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00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3803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48834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81961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911074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85483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7168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606455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96932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83989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38264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09502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969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33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8463763">
          <w:marLeft w:val="835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803075">
          <w:marLeft w:val="835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9720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495445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149014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55024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2328387">
          <w:marLeft w:val="547"/>
          <w:marRight w:val="0"/>
          <w:marTop w:val="259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53825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030685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48390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7924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41734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029198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306761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265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488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00712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929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28674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59518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669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69370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375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916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064275">
          <w:marLeft w:val="0"/>
          <w:marRight w:val="0"/>
          <w:marTop w:val="30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803651">
          <w:marLeft w:val="0"/>
          <w:marRight w:val="0"/>
          <w:marTop w:val="30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985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228311">
          <w:marLeft w:val="547"/>
          <w:marRight w:val="0"/>
          <w:marTop w:val="30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361939">
          <w:marLeft w:val="547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97453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63089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477372">
          <w:marLeft w:val="547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377263">
          <w:marLeft w:val="547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09661">
          <w:marLeft w:val="547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991617">
          <w:marLeft w:val="547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377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767298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09947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00462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65756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3486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459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169106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59022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5599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80133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26437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54556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83901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6844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4152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103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6435037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96530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45038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01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77399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437601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53317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329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89495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67714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91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75471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94315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038857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675828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332263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591850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89532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796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198861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15644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893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9673159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194169">
          <w:marLeft w:val="57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584199">
          <w:marLeft w:val="57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554380">
          <w:marLeft w:val="57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2337826">
          <w:marLeft w:val="57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058523">
          <w:marLeft w:val="57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3639">
          <w:marLeft w:val="57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515646">
          <w:marLeft w:val="57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420915">
          <w:marLeft w:val="57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9778599">
          <w:marLeft w:val="57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645995">
          <w:marLeft w:val="57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968128">
          <w:marLeft w:val="57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4408758">
          <w:marLeft w:val="57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817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589724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93844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50245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41534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28723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6476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63364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72679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45786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101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62765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51574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1330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561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095675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3482295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815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3020894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565003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496882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62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46577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248165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513697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478307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472548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052971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781600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074455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70787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485342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43830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806988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983952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098844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245323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968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098960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855238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358650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6314">
          <w:marLeft w:val="965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40968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934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26323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43440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07584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56616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47414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102868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89347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93861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71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0325077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76109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72405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92356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8517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332276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840649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283391">
          <w:marLeft w:val="547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21848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17808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60884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3858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400426">
          <w:marLeft w:val="547"/>
          <w:marRight w:val="0"/>
          <w:marTop w:val="13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11837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932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309864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s://hr.wikipedia.org/wiki/Prehrambena_industrija" TargetMode="External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9" Type="http://schemas.openxmlformats.org/officeDocument/2006/relationships/image" Target="media/image28.jpe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image" Target="media/image23.jpeg"/><Relationship Id="rId42" Type="http://schemas.openxmlformats.org/officeDocument/2006/relationships/image" Target="media/image31.png"/><Relationship Id="rId7" Type="http://schemas.openxmlformats.org/officeDocument/2006/relationships/endnotes" Target="endnotes.xml"/><Relationship Id="rId12" Type="http://schemas.openxmlformats.org/officeDocument/2006/relationships/hyperlink" Target="https://hr.wikipedia.org/wiki/Stoka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4.jpeg"/><Relationship Id="rId33" Type="http://schemas.openxmlformats.org/officeDocument/2006/relationships/image" Target="media/image22.jpeg"/><Relationship Id="rId38" Type="http://schemas.openxmlformats.org/officeDocument/2006/relationships/image" Target="media/image27.jpe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jpeg"/><Relationship Id="rId29" Type="http://schemas.openxmlformats.org/officeDocument/2006/relationships/image" Target="media/image18.png"/><Relationship Id="rId41" Type="http://schemas.openxmlformats.org/officeDocument/2006/relationships/image" Target="media/image3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hr.wikipedia.org/wiki/Biljke" TargetMode="External"/><Relationship Id="rId24" Type="http://schemas.openxmlformats.org/officeDocument/2006/relationships/image" Target="media/image13.jpeg"/><Relationship Id="rId32" Type="http://schemas.openxmlformats.org/officeDocument/2006/relationships/image" Target="media/image21.jpeg"/><Relationship Id="rId37" Type="http://schemas.openxmlformats.org/officeDocument/2006/relationships/image" Target="media/image26.jpeg"/><Relationship Id="rId40" Type="http://schemas.openxmlformats.org/officeDocument/2006/relationships/image" Target="media/image29.pn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jpeg"/><Relationship Id="rId36" Type="http://schemas.openxmlformats.org/officeDocument/2006/relationships/image" Target="media/image25.jpeg"/><Relationship Id="rId10" Type="http://schemas.openxmlformats.org/officeDocument/2006/relationships/hyperlink" Target="https://hr.wikipedia.org/w/index.php?title=Znanstvena_disciplina&amp;action=edit&amp;redlink=1" TargetMode="Externa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4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hr.wikipedia.org/wiki/Poljoprivreda" TargetMode="External"/><Relationship Id="rId14" Type="http://schemas.openxmlformats.org/officeDocument/2006/relationships/image" Target="media/image3.jpeg"/><Relationship Id="rId22" Type="http://schemas.openxmlformats.org/officeDocument/2006/relationships/image" Target="media/image11.png"/><Relationship Id="rId27" Type="http://schemas.openxmlformats.org/officeDocument/2006/relationships/image" Target="media/image16.jpeg"/><Relationship Id="rId30" Type="http://schemas.openxmlformats.org/officeDocument/2006/relationships/image" Target="media/image19.jpeg"/><Relationship Id="rId35" Type="http://schemas.openxmlformats.org/officeDocument/2006/relationships/image" Target="media/image24.jpeg"/><Relationship Id="rId43" Type="http://schemas.openxmlformats.org/officeDocument/2006/relationships/image" Target="media/image32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32C1767-C1A6-404C-BF8D-742AA40326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842</TotalTime>
  <Pages>27</Pages>
  <Words>4379</Words>
  <Characters>24966</Characters>
  <Application>Microsoft Office Word</Application>
  <DocSecurity>0</DocSecurity>
  <Lines>208</Lines>
  <Paragraphs>58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DMskola</dc:creator>
  <cp:lastModifiedBy>DMskola</cp:lastModifiedBy>
  <cp:revision>33</cp:revision>
  <dcterms:created xsi:type="dcterms:W3CDTF">2017-01-24T10:29:00Z</dcterms:created>
  <dcterms:modified xsi:type="dcterms:W3CDTF">2017-01-31T13:18:00Z</dcterms:modified>
</cp:coreProperties>
</file>